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36CD" w14:textId="37835B08" w:rsidR="00465DB4" w:rsidRPr="00C43C9B" w:rsidRDefault="00B53340" w:rsidP="00465DB4">
      <w:pPr>
        <w:rPr>
          <w:sz w:val="20"/>
          <w:szCs w:val="20"/>
        </w:rPr>
      </w:pPr>
      <w:r>
        <w:rPr>
          <w:rFonts w:eastAsia="Times New Roman" w:cs="Arial"/>
          <w:noProof/>
          <w:color w:val="548DD4" w:themeColor="text2" w:themeTint="99"/>
          <w:sz w:val="36"/>
          <w:szCs w:val="36"/>
          <w:lang w:val="en-US"/>
        </w:rPr>
        <w:drawing>
          <wp:anchor distT="0" distB="0" distL="114300" distR="114300" simplePos="0" relativeHeight="251659264" behindDoc="0" locked="0" layoutInCell="1" allowOverlap="1" wp14:anchorId="39DFBCAE" wp14:editId="015EC76F">
            <wp:simplePos x="0" y="0"/>
            <wp:positionH relativeFrom="margin">
              <wp:posOffset>4287520</wp:posOffset>
            </wp:positionH>
            <wp:positionV relativeFrom="paragraph">
              <wp:posOffset>0</wp:posOffset>
            </wp:positionV>
            <wp:extent cx="2677160" cy="1068070"/>
            <wp:effectExtent l="0" t="0" r="2540" b="0"/>
            <wp:wrapThrough wrapText="bothSides">
              <wp:wrapPolygon edited="0">
                <wp:start x="0" y="0"/>
                <wp:lineTo x="0" y="21317"/>
                <wp:lineTo x="21518" y="21317"/>
                <wp:lineTo x="21518" y="0"/>
                <wp:lineTo x="0" y="0"/>
              </wp:wrapPolygon>
            </wp:wrapThrough>
            <wp:docPr id="1133244541" name="Picture 113324454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44541" name="Picture 1133244541" descr="A logo for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EE6D82">
        <w:rPr>
          <w:noProof/>
          <w:sz w:val="24"/>
          <w:szCs w:val="24"/>
          <w:lang w:eastAsia="en-GB"/>
        </w:rPr>
        <w:drawing>
          <wp:anchor distT="0" distB="0" distL="114300" distR="114300" simplePos="0" relativeHeight="251657216" behindDoc="1" locked="0" layoutInCell="1" allowOverlap="1" wp14:anchorId="43148B3F" wp14:editId="43ACD626">
            <wp:simplePos x="0" y="0"/>
            <wp:positionH relativeFrom="column">
              <wp:posOffset>-12065</wp:posOffset>
            </wp:positionH>
            <wp:positionV relativeFrom="paragraph">
              <wp:posOffset>159385</wp:posOffset>
            </wp:positionV>
            <wp:extent cx="676275" cy="262255"/>
            <wp:effectExtent l="0" t="0" r="0" b="0"/>
            <wp:wrapTight wrapText="bothSides">
              <wp:wrapPolygon edited="0">
                <wp:start x="0" y="0"/>
                <wp:lineTo x="0" y="20397"/>
                <wp:lineTo x="21296" y="20397"/>
                <wp:lineTo x="21296" y="0"/>
                <wp:lineTo x="0" y="0"/>
              </wp:wrapPolygon>
            </wp:wrapTight>
            <wp:docPr id="2" name="Picture 2" descr="C:\Users\HomePC\Desktop\PDC Logo\pd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PC\Desktop\PDC Logo\pdc2.jpg"/>
                    <pic:cNvPicPr>
                      <a:picLocks noChangeAspect="1" noChangeArrowheads="1"/>
                    </pic:cNvPicPr>
                  </pic:nvPicPr>
                  <pic:blipFill>
                    <a:blip r:embed="rId12" cstate="print"/>
                    <a:srcRect/>
                    <a:stretch>
                      <a:fillRect/>
                    </a:stretch>
                  </pic:blipFill>
                  <pic:spPr bwMode="auto">
                    <a:xfrm>
                      <a:off x="0" y="0"/>
                      <a:ext cx="676275" cy="262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65DB4" w:rsidRPr="00465DB4">
        <w:rPr>
          <w:sz w:val="56"/>
          <w:szCs w:val="56"/>
        </w:rPr>
        <w:t xml:space="preserve"> </w:t>
      </w:r>
    </w:p>
    <w:p w14:paraId="363F097B" w14:textId="5C72B47F" w:rsidR="00BE1E88" w:rsidRDefault="00BE1E88" w:rsidP="00465DB4">
      <w:pPr>
        <w:rPr>
          <w:sz w:val="20"/>
          <w:szCs w:val="20"/>
        </w:rPr>
      </w:pPr>
    </w:p>
    <w:tbl>
      <w:tblPr>
        <w:tblpPr w:leftFromText="180" w:rightFromText="180" w:vertAnchor="text" w:horzAnchor="page" w:tblpX="6495" w:tblpY="76"/>
        <w:tblW w:w="0" w:type="auto"/>
        <w:tblLayout w:type="fixed"/>
        <w:tblLook w:val="0000" w:firstRow="0" w:lastRow="0" w:firstColumn="0" w:lastColumn="0" w:noHBand="0" w:noVBand="0"/>
      </w:tblPr>
      <w:tblGrid>
        <w:gridCol w:w="1702"/>
        <w:gridCol w:w="3300"/>
      </w:tblGrid>
      <w:tr w:rsidR="00BE1E88" w:rsidRPr="001A2160" w14:paraId="7C0BD918" w14:textId="77777777" w:rsidTr="00165F0D">
        <w:trPr>
          <w:cantSplit/>
          <w:trHeight w:val="300"/>
        </w:trPr>
        <w:tc>
          <w:tcPr>
            <w:tcW w:w="1702" w:type="dxa"/>
          </w:tcPr>
          <w:p w14:paraId="2B5B8967" w14:textId="77777777" w:rsidR="00BE1E88" w:rsidRPr="001A2160" w:rsidRDefault="00BE1E88" w:rsidP="00165F0D">
            <w:pPr>
              <w:spacing w:line="240" w:lineRule="atLeast"/>
              <w:rPr>
                <w:rFonts w:ascii="Arial" w:hAnsi="Arial" w:cs="Arial"/>
              </w:rPr>
            </w:pPr>
          </w:p>
        </w:tc>
        <w:tc>
          <w:tcPr>
            <w:tcW w:w="3300" w:type="dxa"/>
          </w:tcPr>
          <w:p w14:paraId="71B30676" w14:textId="77777777" w:rsidR="00BE1E88" w:rsidRPr="001A2160" w:rsidRDefault="00BE1E88" w:rsidP="005E2EE5">
            <w:pPr>
              <w:spacing w:line="240" w:lineRule="atLeast"/>
              <w:rPr>
                <w:rFonts w:ascii="Arial" w:hAnsi="Arial" w:cs="Arial"/>
              </w:rPr>
            </w:pPr>
          </w:p>
        </w:tc>
      </w:tr>
      <w:tr w:rsidR="00BE1E88" w:rsidRPr="001A2160" w14:paraId="42B7B5EF" w14:textId="77777777" w:rsidTr="00165F0D">
        <w:trPr>
          <w:cantSplit/>
          <w:trHeight w:val="300"/>
        </w:trPr>
        <w:tc>
          <w:tcPr>
            <w:tcW w:w="1702" w:type="dxa"/>
          </w:tcPr>
          <w:p w14:paraId="6D947436" w14:textId="77777777" w:rsidR="00BE1E88" w:rsidRPr="001A2160" w:rsidRDefault="00BE1E88" w:rsidP="00165F0D">
            <w:pPr>
              <w:pStyle w:val="Heading1"/>
              <w:rPr>
                <w:rFonts w:ascii="Arial" w:hAnsi="Arial" w:cs="Arial"/>
                <w:b w:val="0"/>
                <w:sz w:val="22"/>
              </w:rPr>
            </w:pPr>
          </w:p>
        </w:tc>
        <w:tc>
          <w:tcPr>
            <w:tcW w:w="3300" w:type="dxa"/>
          </w:tcPr>
          <w:p w14:paraId="733B3D9D" w14:textId="77777777" w:rsidR="00BE1E88" w:rsidRPr="001A2160" w:rsidRDefault="00BE1E88" w:rsidP="005E2EE5">
            <w:pPr>
              <w:spacing w:line="240" w:lineRule="atLeast"/>
              <w:rPr>
                <w:rFonts w:ascii="Arial" w:hAnsi="Arial" w:cs="Arial"/>
              </w:rPr>
            </w:pPr>
          </w:p>
        </w:tc>
      </w:tr>
    </w:tbl>
    <w:p w14:paraId="563FAAAC" w14:textId="77777777" w:rsidR="00D77313" w:rsidRDefault="00D77313" w:rsidP="00AF7C9F">
      <w:pPr>
        <w:spacing w:after="0" w:line="240" w:lineRule="auto"/>
        <w:rPr>
          <w:rFonts w:ascii="Microsoft Sans Serif" w:eastAsia="Times New Roman" w:hAnsi="Microsoft Sans Serif" w:cs="Microsoft Sans Serif"/>
          <w:b/>
          <w:bCs/>
          <w:sz w:val="44"/>
          <w:szCs w:val="44"/>
        </w:rPr>
      </w:pPr>
    </w:p>
    <w:p w14:paraId="2D3AF41C" w14:textId="77777777" w:rsidR="00227143" w:rsidRDefault="00BF75FF" w:rsidP="00AF7C9F">
      <w:pPr>
        <w:spacing w:after="0" w:line="240" w:lineRule="auto"/>
        <w:rPr>
          <w:rFonts w:ascii="Microsoft Sans Serif" w:eastAsia="Times New Roman" w:hAnsi="Microsoft Sans Serif" w:cs="Microsoft Sans Serif"/>
          <w:b/>
          <w:bCs/>
          <w:sz w:val="44"/>
          <w:szCs w:val="44"/>
        </w:rPr>
      </w:pPr>
      <w:r>
        <w:rPr>
          <w:rFonts w:ascii="Microsoft Sans Serif" w:eastAsia="Times New Roman" w:hAnsi="Microsoft Sans Serif" w:cs="Microsoft Sans Serif"/>
          <w:b/>
          <w:bCs/>
          <w:sz w:val="44"/>
          <w:szCs w:val="44"/>
        </w:rPr>
        <w:t>NAME OF</w:t>
      </w:r>
      <w:r w:rsidR="00A763CF" w:rsidRPr="00A763CF">
        <w:rPr>
          <w:rFonts w:ascii="Microsoft Sans Serif" w:eastAsia="Times New Roman" w:hAnsi="Microsoft Sans Serif" w:cs="Microsoft Sans Serif"/>
          <w:b/>
          <w:bCs/>
          <w:sz w:val="44"/>
          <w:szCs w:val="44"/>
        </w:rPr>
        <w:t xml:space="preserve"> SCHOOL</w:t>
      </w:r>
      <w:r w:rsidR="00227143">
        <w:rPr>
          <w:rFonts w:ascii="Microsoft Sans Serif" w:eastAsia="Times New Roman" w:hAnsi="Microsoft Sans Serif" w:cs="Microsoft Sans Serif"/>
          <w:b/>
          <w:bCs/>
          <w:sz w:val="44"/>
          <w:szCs w:val="44"/>
        </w:rPr>
        <w:t xml:space="preserve"> </w:t>
      </w:r>
    </w:p>
    <w:p w14:paraId="40984554" w14:textId="55BC2096" w:rsidR="00A763CF" w:rsidRPr="00A763CF" w:rsidRDefault="00227143" w:rsidP="00AF7C9F">
      <w:pPr>
        <w:spacing w:after="0" w:line="240" w:lineRule="auto"/>
        <w:rPr>
          <w:rFonts w:ascii="Microsoft Sans Serif" w:eastAsia="Times New Roman" w:hAnsi="Microsoft Sans Serif" w:cs="Microsoft Sans Serif"/>
          <w:b/>
          <w:bCs/>
          <w:sz w:val="44"/>
          <w:szCs w:val="44"/>
        </w:rPr>
      </w:pPr>
      <w:r w:rsidRPr="00227143">
        <w:rPr>
          <w:rFonts w:ascii="Microsoft Sans Serif" w:eastAsia="Times New Roman" w:hAnsi="Microsoft Sans Serif" w:cs="Microsoft Sans Serif"/>
          <w:b/>
          <w:bCs/>
          <w:sz w:val="18"/>
          <w:szCs w:val="18"/>
        </w:rPr>
        <w:t>[</w:t>
      </w:r>
      <w:r w:rsidRPr="00227143">
        <w:rPr>
          <w:rFonts w:ascii="Microsoft Sans Serif" w:eastAsia="Times New Roman" w:hAnsi="Microsoft Sans Serif" w:cs="Microsoft Sans Serif"/>
          <w:b/>
          <w:bCs/>
          <w:i/>
          <w:iCs/>
          <w:sz w:val="18"/>
          <w:szCs w:val="18"/>
        </w:rPr>
        <w:t>TEMPLATE FOR TRUST SCHOOLS &amp; CENTRAL OFFICE</w:t>
      </w:r>
      <w:r w:rsidRPr="00227143">
        <w:rPr>
          <w:rFonts w:ascii="Microsoft Sans Serif" w:eastAsia="Times New Roman" w:hAnsi="Microsoft Sans Serif" w:cs="Microsoft Sans Serif"/>
          <w:b/>
          <w:bCs/>
          <w:sz w:val="18"/>
          <w:szCs w:val="18"/>
        </w:rPr>
        <w:t>]</w:t>
      </w:r>
    </w:p>
    <w:p w14:paraId="2CA88E18" w14:textId="77777777" w:rsidR="00A763CF" w:rsidRPr="00947320" w:rsidRDefault="00A763CF" w:rsidP="00A763CF">
      <w:pPr>
        <w:spacing w:after="0" w:line="240" w:lineRule="auto"/>
        <w:jc w:val="both"/>
        <w:rPr>
          <w:rFonts w:ascii="Microsoft Sans Serif" w:eastAsia="Times New Roman" w:hAnsi="Microsoft Sans Serif" w:cs="Microsoft Sans Serif"/>
          <w:b/>
          <w:bCs/>
          <w:color w:val="FF0000"/>
          <w:sz w:val="36"/>
          <w:szCs w:val="36"/>
        </w:rPr>
      </w:pPr>
    </w:p>
    <w:p w14:paraId="595FFBBE" w14:textId="77777777" w:rsidR="00A763CF" w:rsidRPr="00947320" w:rsidRDefault="008A7A63" w:rsidP="00A763CF">
      <w:pPr>
        <w:spacing w:after="0" w:line="240" w:lineRule="auto"/>
        <w:jc w:val="both"/>
        <w:rPr>
          <w:rFonts w:ascii="Microsoft Sans Serif" w:eastAsia="Times New Roman" w:hAnsi="Microsoft Sans Serif" w:cs="Microsoft Sans Serif"/>
          <w:b/>
          <w:bCs/>
          <w:sz w:val="28"/>
          <w:szCs w:val="28"/>
        </w:rPr>
      </w:pPr>
      <w:r>
        <w:rPr>
          <w:rFonts w:ascii="Microsoft Sans Serif" w:eastAsia="Times New Roman" w:hAnsi="Microsoft Sans Serif" w:cs="Microsoft Sans Serif"/>
          <w:b/>
          <w:bCs/>
          <w:sz w:val="28"/>
          <w:szCs w:val="28"/>
        </w:rPr>
        <w:t>FIRE SAFETY POLICY</w:t>
      </w:r>
    </w:p>
    <w:p w14:paraId="52499DBC" w14:textId="77777777" w:rsidR="00A763CF" w:rsidRPr="00F869AC" w:rsidRDefault="00A763CF" w:rsidP="00A763CF">
      <w:pPr>
        <w:spacing w:after="0" w:line="240" w:lineRule="auto"/>
        <w:jc w:val="both"/>
        <w:rPr>
          <w:rFonts w:ascii="Microsoft Sans Serif" w:eastAsia="Times New Roman" w:hAnsi="Microsoft Sans Serif" w:cs="Microsoft Sans Serif"/>
          <w:b/>
          <w:bCs/>
          <w:sz w:val="36"/>
          <w:szCs w:val="36"/>
        </w:rPr>
      </w:pPr>
    </w:p>
    <w:p w14:paraId="0F1CF86D" w14:textId="11E70F53" w:rsidR="00A763CF" w:rsidRPr="00F869AC" w:rsidRDefault="00497F81" w:rsidP="00A763CF">
      <w:pPr>
        <w:spacing w:after="0" w:line="240" w:lineRule="auto"/>
        <w:jc w:val="both"/>
        <w:rPr>
          <w:rFonts w:ascii="Microsoft Sans Serif" w:eastAsia="Times New Roman" w:hAnsi="Microsoft Sans Serif" w:cs="Microsoft Sans Serif"/>
          <w:b/>
          <w:bCs/>
          <w:sz w:val="24"/>
          <w:szCs w:val="24"/>
        </w:rPr>
      </w:pPr>
      <w:r>
        <w:rPr>
          <w:rFonts w:ascii="Microsoft Sans Serif" w:eastAsia="Times New Roman" w:hAnsi="Microsoft Sans Serif" w:cs="Microsoft Sans Serif"/>
          <w:b/>
          <w:bCs/>
          <w:sz w:val="24"/>
          <w:szCs w:val="24"/>
        </w:rPr>
        <w:t>POLICY</w:t>
      </w:r>
      <w:r w:rsidR="00A763CF" w:rsidRPr="00F869AC">
        <w:rPr>
          <w:rFonts w:ascii="Microsoft Sans Serif" w:eastAsia="Times New Roman" w:hAnsi="Microsoft Sans Serif" w:cs="Microsoft Sans Serif"/>
          <w:b/>
          <w:bCs/>
          <w:sz w:val="24"/>
          <w:szCs w:val="24"/>
        </w:rPr>
        <w:t xml:space="preserve"> </w:t>
      </w:r>
      <w:r w:rsidR="00A763CF" w:rsidRPr="00D77313">
        <w:rPr>
          <w:rFonts w:ascii="Microsoft Sans Serif" w:eastAsia="Times New Roman" w:hAnsi="Microsoft Sans Serif" w:cs="Microsoft Sans Serif"/>
          <w:b/>
          <w:bCs/>
          <w:color w:val="000000" w:themeColor="text1"/>
          <w:sz w:val="24"/>
          <w:szCs w:val="24"/>
        </w:rPr>
        <w:t xml:space="preserve">STATEMENT </w:t>
      </w:r>
      <w:r w:rsidR="00B57FB1">
        <w:rPr>
          <w:rFonts w:ascii="Microsoft Sans Serif" w:eastAsia="Times New Roman" w:hAnsi="Microsoft Sans Serif" w:cs="Microsoft Sans Serif"/>
          <w:b/>
          <w:bCs/>
          <w:color w:val="000000" w:themeColor="text1"/>
        </w:rPr>
        <w:t xml:space="preserve">Dated </w:t>
      </w:r>
      <w:r w:rsidR="004877A0">
        <w:rPr>
          <w:rFonts w:ascii="Microsoft Sans Serif" w:eastAsia="Times New Roman" w:hAnsi="Microsoft Sans Serif" w:cs="Microsoft Sans Serif"/>
          <w:b/>
          <w:bCs/>
          <w:color w:val="000000" w:themeColor="text1"/>
        </w:rPr>
        <w:t>11</w:t>
      </w:r>
      <w:r w:rsidR="00B57FB1" w:rsidRPr="00B57FB1">
        <w:rPr>
          <w:rFonts w:ascii="Microsoft Sans Serif" w:eastAsia="Times New Roman" w:hAnsi="Microsoft Sans Serif" w:cs="Microsoft Sans Serif"/>
          <w:b/>
          <w:bCs/>
          <w:color w:val="000000" w:themeColor="text1"/>
          <w:vertAlign w:val="superscript"/>
        </w:rPr>
        <w:t>th</w:t>
      </w:r>
      <w:r w:rsidR="00B57FB1">
        <w:rPr>
          <w:rFonts w:ascii="Microsoft Sans Serif" w:eastAsia="Times New Roman" w:hAnsi="Microsoft Sans Serif" w:cs="Microsoft Sans Serif"/>
          <w:b/>
          <w:bCs/>
          <w:color w:val="000000" w:themeColor="text1"/>
        </w:rPr>
        <w:t xml:space="preserve"> February 202</w:t>
      </w:r>
      <w:r w:rsidR="004877A0">
        <w:rPr>
          <w:rFonts w:ascii="Microsoft Sans Serif" w:eastAsia="Times New Roman" w:hAnsi="Microsoft Sans Serif" w:cs="Microsoft Sans Serif"/>
          <w:b/>
          <w:bCs/>
          <w:color w:val="000000" w:themeColor="text1"/>
        </w:rPr>
        <w:t>6</w:t>
      </w:r>
      <w:r w:rsidR="00D77313" w:rsidRPr="005C11D1">
        <w:rPr>
          <w:rFonts w:ascii="Microsoft Sans Serif" w:eastAsia="Times New Roman" w:hAnsi="Microsoft Sans Serif" w:cs="Microsoft Sans Serif"/>
          <w:b/>
          <w:bCs/>
          <w:color w:val="000000" w:themeColor="text1"/>
        </w:rPr>
        <w:t xml:space="preserve"> [</w:t>
      </w:r>
      <w:r w:rsidR="00B57FB1">
        <w:rPr>
          <w:rFonts w:ascii="Microsoft Sans Serif" w:eastAsia="Times New Roman" w:hAnsi="Microsoft Sans Serif" w:cs="Microsoft Sans Serif"/>
          <w:b/>
          <w:bCs/>
          <w:color w:val="000000" w:themeColor="text1"/>
        </w:rPr>
        <w:t>Due review February 202</w:t>
      </w:r>
      <w:r w:rsidR="004877A0">
        <w:rPr>
          <w:rFonts w:ascii="Microsoft Sans Serif" w:eastAsia="Times New Roman" w:hAnsi="Microsoft Sans Serif" w:cs="Microsoft Sans Serif"/>
          <w:b/>
          <w:bCs/>
          <w:color w:val="000000" w:themeColor="text1"/>
        </w:rPr>
        <w:t>7</w:t>
      </w:r>
      <w:r w:rsidR="00D77313" w:rsidRPr="005C11D1">
        <w:rPr>
          <w:rFonts w:ascii="Microsoft Sans Serif" w:eastAsia="Times New Roman" w:hAnsi="Microsoft Sans Serif" w:cs="Microsoft Sans Serif"/>
          <w:b/>
          <w:bCs/>
          <w:color w:val="000000" w:themeColor="text1"/>
        </w:rPr>
        <w:t>]</w:t>
      </w:r>
    </w:p>
    <w:p w14:paraId="65731442" w14:textId="77777777" w:rsidR="00A763CF" w:rsidRPr="00227143" w:rsidRDefault="00A763CF" w:rsidP="00A763CF">
      <w:pPr>
        <w:spacing w:after="0" w:line="240" w:lineRule="auto"/>
        <w:jc w:val="both"/>
        <w:rPr>
          <w:rFonts w:ascii="Microsoft Sans Serif" w:eastAsia="Times New Roman" w:hAnsi="Microsoft Sans Serif" w:cs="Microsoft Sans Serif"/>
          <w:bCs/>
          <w:color w:val="000000" w:themeColor="text1"/>
          <w:sz w:val="24"/>
          <w:szCs w:val="24"/>
        </w:rPr>
      </w:pPr>
    </w:p>
    <w:p w14:paraId="0ADD1DB1" w14:textId="0CC38734" w:rsidR="00A763CF" w:rsidRPr="00227143" w:rsidRDefault="00100B5A" w:rsidP="00A763CF">
      <w:pPr>
        <w:spacing w:after="120" w:line="240" w:lineRule="auto"/>
        <w:ind w:right="26"/>
        <w:jc w:val="both"/>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b/>
          <w:color w:val="000000" w:themeColor="text1"/>
          <w:sz w:val="24"/>
          <w:szCs w:val="24"/>
          <w:lang w:val="en-US"/>
        </w:rPr>
        <w:t xml:space="preserve">An Daras Trust </w:t>
      </w:r>
      <w:r w:rsidR="00A763CF" w:rsidRPr="00227143">
        <w:rPr>
          <w:rFonts w:ascii="Microsoft Sans Serif" w:eastAsia="Times New Roman" w:hAnsi="Microsoft Sans Serif" w:cs="Microsoft Sans Serif"/>
          <w:color w:val="000000" w:themeColor="text1"/>
          <w:sz w:val="24"/>
          <w:szCs w:val="24"/>
          <w:lang w:val="en-US"/>
        </w:rPr>
        <w:t>is wholly committed to its statutory and moral obligation to comply with the requirements of:</w:t>
      </w:r>
    </w:p>
    <w:p w14:paraId="5FC8D07D"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Regulatory Reform (Fire Safety) Order 2005 (RRFSO);</w:t>
      </w:r>
    </w:p>
    <w:p w14:paraId="35F3264D"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general duties conferred by the Health &amp; Safety at Work etc. Act 1974 and the various regulations made there under in relation to the protection of life from fire; and,</w:t>
      </w:r>
      <w:r w:rsidRPr="00227143">
        <w:rPr>
          <w:rFonts w:ascii="Microsoft Sans Serif" w:eastAsia="Times New Roman" w:hAnsi="Microsoft Sans Serif" w:cs="Microsoft Sans Serif"/>
          <w:i/>
          <w:color w:val="000000" w:themeColor="text1"/>
          <w:sz w:val="24"/>
          <w:szCs w:val="24"/>
          <w:lang w:val="en-US"/>
        </w:rPr>
        <w:t xml:space="preserve"> </w:t>
      </w:r>
      <w:r w:rsidRPr="00227143">
        <w:rPr>
          <w:rFonts w:ascii="Microsoft Sans Serif" w:eastAsia="Times New Roman" w:hAnsi="Microsoft Sans Serif" w:cs="Microsoft Sans Serif"/>
          <w:color w:val="000000" w:themeColor="text1"/>
          <w:sz w:val="24"/>
          <w:szCs w:val="24"/>
          <w:lang w:val="en-US"/>
        </w:rPr>
        <w:t>where necessary</w:t>
      </w:r>
    </w:p>
    <w:p w14:paraId="4C11181C" w14:textId="77777777" w:rsidR="00A763CF" w:rsidRPr="00227143" w:rsidRDefault="00A763CF" w:rsidP="00A763CF">
      <w:pPr>
        <w:widowControl w:val="0"/>
        <w:numPr>
          <w:ilvl w:val="0"/>
          <w:numId w:val="22"/>
        </w:numPr>
        <w:adjustRightInd w:val="0"/>
        <w:spacing w:after="120" w:line="240" w:lineRule="auto"/>
        <w:ind w:right="26"/>
        <w:jc w:val="both"/>
        <w:textAlignment w:val="baseline"/>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The Building Regulations 2000 (as amended).</w:t>
      </w:r>
      <w:r w:rsidRPr="00227143">
        <w:rPr>
          <w:rFonts w:ascii="Microsoft Sans Serif" w:eastAsia="Times New Roman" w:hAnsi="Microsoft Sans Serif" w:cs="Microsoft Sans Serif"/>
          <w:color w:val="000000" w:themeColor="text1"/>
          <w:sz w:val="24"/>
          <w:szCs w:val="24"/>
        </w:rPr>
        <w:t xml:space="preserve"> </w:t>
      </w:r>
    </w:p>
    <w:p w14:paraId="46D6D698" w14:textId="7D6139C8" w:rsidR="00A763CF" w:rsidRPr="00227143" w:rsidRDefault="007A3C2E" w:rsidP="00A763CF">
      <w:pPr>
        <w:spacing w:after="120" w:line="240" w:lineRule="auto"/>
        <w:ind w:right="26"/>
        <w:jc w:val="both"/>
        <w:rPr>
          <w:rFonts w:ascii="Microsoft Sans Serif" w:eastAsia="Times New Roman" w:hAnsi="Microsoft Sans Serif" w:cs="Microsoft Sans Serif"/>
          <w:color w:val="000000" w:themeColor="text1"/>
          <w:sz w:val="24"/>
          <w:szCs w:val="24"/>
          <w:lang w:val="en-US"/>
        </w:rPr>
      </w:pPr>
      <w:r w:rsidRPr="00227143">
        <w:rPr>
          <w:rFonts w:ascii="Microsoft Sans Serif" w:eastAsia="Times New Roman" w:hAnsi="Microsoft Sans Serif" w:cs="Microsoft Sans Serif"/>
          <w:color w:val="000000" w:themeColor="text1"/>
          <w:sz w:val="24"/>
          <w:szCs w:val="24"/>
          <w:lang w:val="en-US"/>
        </w:rPr>
        <w:t>This Policy</w:t>
      </w:r>
      <w:r w:rsidR="00A763CF" w:rsidRPr="00227143">
        <w:rPr>
          <w:rFonts w:ascii="Microsoft Sans Serif" w:eastAsia="Times New Roman" w:hAnsi="Microsoft Sans Serif" w:cs="Microsoft Sans Serif"/>
          <w:color w:val="000000" w:themeColor="text1"/>
          <w:sz w:val="24"/>
          <w:szCs w:val="24"/>
          <w:lang w:val="en-US"/>
        </w:rPr>
        <w:t xml:space="preserve"> applies to all premises occupied by </w:t>
      </w:r>
      <w:r w:rsidR="00100B5A" w:rsidRPr="00227143">
        <w:rPr>
          <w:rFonts w:ascii="Microsoft Sans Serif" w:eastAsia="Times New Roman" w:hAnsi="Microsoft Sans Serif" w:cs="Microsoft Sans Serif"/>
          <w:b/>
          <w:color w:val="000000" w:themeColor="text1"/>
          <w:sz w:val="24"/>
          <w:szCs w:val="24"/>
          <w:lang w:val="en-US"/>
        </w:rPr>
        <w:t>An Daras Trust</w:t>
      </w:r>
      <w:r w:rsidR="00A763CF" w:rsidRPr="00227143">
        <w:rPr>
          <w:rFonts w:ascii="Microsoft Sans Serif" w:eastAsia="Times New Roman" w:hAnsi="Microsoft Sans Serif" w:cs="Microsoft Sans Serif"/>
          <w:color w:val="000000" w:themeColor="text1"/>
          <w:sz w:val="24"/>
          <w:szCs w:val="24"/>
          <w:lang w:val="en-US"/>
        </w:rPr>
        <w:t xml:space="preserve"> and supports the statements contained within the General Health &amp; Safety Policy Document.</w:t>
      </w:r>
    </w:p>
    <w:p w14:paraId="3AF358B1" w14:textId="57070C18" w:rsidR="00A763CF" w:rsidRPr="00F869AC" w:rsidRDefault="00A763CF" w:rsidP="00A763CF">
      <w:pPr>
        <w:spacing w:after="0" w:line="240" w:lineRule="auto"/>
        <w:ind w:right="26"/>
        <w:jc w:val="both"/>
        <w:rPr>
          <w:rFonts w:ascii="Microsoft Sans Serif" w:eastAsia="Times New Roman" w:hAnsi="Microsoft Sans Serif" w:cs="Microsoft Sans Serif"/>
          <w:sz w:val="24"/>
          <w:szCs w:val="24"/>
          <w:lang w:val="en-US"/>
        </w:rPr>
      </w:pPr>
      <w:r w:rsidRPr="00227143">
        <w:rPr>
          <w:rFonts w:ascii="Microsoft Sans Serif" w:eastAsia="Times New Roman" w:hAnsi="Microsoft Sans Serif" w:cs="Microsoft Sans Serif"/>
          <w:color w:val="000000" w:themeColor="text1"/>
          <w:sz w:val="24"/>
          <w:szCs w:val="24"/>
          <w:lang w:val="en-US"/>
        </w:rPr>
        <w:t xml:space="preserve">Where necessary </w:t>
      </w:r>
      <w:r w:rsidR="00100B5A" w:rsidRPr="00227143">
        <w:rPr>
          <w:rFonts w:ascii="Microsoft Sans Serif" w:eastAsia="Times New Roman" w:hAnsi="Microsoft Sans Serif" w:cs="Microsoft Sans Serif"/>
          <w:b/>
          <w:color w:val="000000" w:themeColor="text1"/>
          <w:sz w:val="24"/>
          <w:szCs w:val="24"/>
          <w:lang w:val="en-US"/>
        </w:rPr>
        <w:t>all sites</w:t>
      </w:r>
      <w:r w:rsidRPr="00227143">
        <w:rPr>
          <w:rFonts w:ascii="Microsoft Sans Serif" w:eastAsia="Times New Roman" w:hAnsi="Microsoft Sans Serif" w:cs="Microsoft Sans Serif"/>
          <w:color w:val="000000" w:themeColor="text1"/>
          <w:sz w:val="24"/>
          <w:szCs w:val="24"/>
          <w:lang w:val="en-US"/>
        </w:rPr>
        <w:t xml:space="preserve"> will make and give effect to such arrangements as are considered appropriate and necessary for the effective </w:t>
      </w:r>
      <w:r w:rsidRPr="00F869AC">
        <w:rPr>
          <w:rFonts w:ascii="Microsoft Sans Serif" w:eastAsia="Times New Roman" w:hAnsi="Microsoft Sans Serif" w:cs="Microsoft Sans Serif"/>
          <w:sz w:val="24"/>
          <w:szCs w:val="24"/>
          <w:lang w:val="en-US"/>
        </w:rPr>
        <w:t xml:space="preserve">planning, </w:t>
      </w:r>
      <w:r w:rsidRPr="00F869AC">
        <w:rPr>
          <w:rFonts w:ascii="Microsoft Sans Serif" w:eastAsia="Times New Roman" w:hAnsi="Microsoft Sans Serif" w:cs="Microsoft Sans Serif"/>
          <w:sz w:val="24"/>
          <w:szCs w:val="24"/>
        </w:rPr>
        <w:t>organisation</w:t>
      </w:r>
      <w:r w:rsidRPr="00F869AC">
        <w:rPr>
          <w:rFonts w:ascii="Microsoft Sans Serif" w:eastAsia="Times New Roman" w:hAnsi="Microsoft Sans Serif" w:cs="Microsoft Sans Serif"/>
          <w:sz w:val="24"/>
          <w:szCs w:val="24"/>
          <w:lang w:val="en-US"/>
        </w:rPr>
        <w:t>, control, monitoring and review of all measures put in place to ensure adequate fire safety measures exist within all buildings on the school site.</w:t>
      </w:r>
    </w:p>
    <w:p w14:paraId="249E3F1E" w14:textId="77777777" w:rsidR="00A763CF" w:rsidRPr="00F869AC" w:rsidRDefault="00A763CF" w:rsidP="00A763CF">
      <w:pPr>
        <w:spacing w:after="0" w:line="240" w:lineRule="auto"/>
        <w:ind w:right="26"/>
        <w:jc w:val="both"/>
        <w:rPr>
          <w:rFonts w:ascii="Microsoft Sans Serif" w:eastAsia="Times New Roman" w:hAnsi="Microsoft Sans Serif" w:cs="Microsoft Sans Serif"/>
          <w:sz w:val="24"/>
          <w:szCs w:val="24"/>
          <w:lang w:val="en-US"/>
        </w:rPr>
      </w:pPr>
    </w:p>
    <w:p w14:paraId="65E819F1" w14:textId="265E9EF0"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b/>
          <w:sz w:val="24"/>
          <w:szCs w:val="24"/>
          <w:lang w:val="en-US"/>
        </w:rPr>
        <w:t>Person in Control:</w:t>
      </w:r>
      <w:r w:rsidRPr="00F869AC">
        <w:rPr>
          <w:rFonts w:ascii="Microsoft Sans Serif" w:eastAsia="Times New Roman" w:hAnsi="Microsoft Sans Serif" w:cs="Microsoft Sans Serif"/>
          <w:sz w:val="24"/>
          <w:szCs w:val="24"/>
          <w:lang w:val="en-US"/>
        </w:rPr>
        <w:tab/>
        <w:t xml:space="preserve"> </w:t>
      </w:r>
      <w:r w:rsidR="00E122C5">
        <w:rPr>
          <w:rFonts w:ascii="Microsoft Sans Serif" w:eastAsia="Times New Roman" w:hAnsi="Microsoft Sans Serif" w:cs="Microsoft Sans Serif"/>
          <w:b/>
          <w:color w:val="FF0000"/>
          <w:sz w:val="24"/>
          <w:szCs w:val="24"/>
          <w:lang w:val="en-US"/>
        </w:rPr>
        <w:t>Named by each site</w:t>
      </w:r>
      <w:r w:rsidRPr="00F869AC">
        <w:rPr>
          <w:rFonts w:ascii="Microsoft Sans Serif" w:eastAsia="Times New Roman" w:hAnsi="Microsoft Sans Serif" w:cs="Microsoft Sans Serif"/>
          <w:b/>
          <w:sz w:val="24"/>
          <w:szCs w:val="24"/>
          <w:lang w:val="en-US"/>
        </w:rPr>
        <w:t xml:space="preserve"> </w:t>
      </w:r>
      <w:r w:rsidRPr="00F869AC">
        <w:rPr>
          <w:rFonts w:ascii="Microsoft Sans Serif" w:eastAsia="Times New Roman" w:hAnsi="Microsoft Sans Serif" w:cs="Microsoft Sans Serif"/>
          <w:sz w:val="24"/>
          <w:szCs w:val="24"/>
          <w:lang w:val="en-US"/>
        </w:rPr>
        <w:t>(Trained Fire Marshal).</w:t>
      </w:r>
    </w:p>
    <w:p w14:paraId="14382DA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A3C7094" w14:textId="400EE7DC"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Deputy Head Teacher or other</w:t>
      </w:r>
      <w:r w:rsidR="00E122C5">
        <w:rPr>
          <w:rFonts w:ascii="Microsoft Sans Serif" w:eastAsia="Times New Roman" w:hAnsi="Microsoft Sans Serif" w:cs="Microsoft Sans Serif"/>
          <w:sz w:val="24"/>
          <w:szCs w:val="24"/>
          <w:lang w:val="en-US"/>
        </w:rPr>
        <w:t xml:space="preserve"> </w:t>
      </w:r>
      <w:r w:rsidRPr="00F869AC">
        <w:rPr>
          <w:rFonts w:ascii="Microsoft Sans Serif" w:eastAsia="Times New Roman" w:hAnsi="Microsoft Sans Serif" w:cs="Microsoft Sans Serif"/>
          <w:sz w:val="24"/>
          <w:szCs w:val="24"/>
          <w:lang w:val="en-US"/>
        </w:rPr>
        <w:t xml:space="preserve">shall in his/her absence; act as the Person in Control (PIC). </w:t>
      </w:r>
    </w:p>
    <w:p w14:paraId="0BB7C2D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u w:val="single"/>
          <w:lang w:val="en-US"/>
        </w:rPr>
      </w:pPr>
    </w:p>
    <w:p w14:paraId="474EC297" w14:textId="629D99A0" w:rsidR="00A763CF" w:rsidRPr="00F869AC" w:rsidRDefault="007A3C2E" w:rsidP="00A763CF">
      <w:pPr>
        <w:spacing w:after="0" w:line="240" w:lineRule="auto"/>
        <w:jc w:val="both"/>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The Fire Safety Policy</w:t>
      </w:r>
      <w:r w:rsidR="00A763CF" w:rsidRPr="00F869AC">
        <w:rPr>
          <w:rFonts w:ascii="Microsoft Sans Serif" w:eastAsia="Times New Roman" w:hAnsi="Microsoft Sans Serif" w:cs="Microsoft Sans Serif"/>
          <w:sz w:val="24"/>
          <w:szCs w:val="24"/>
        </w:rPr>
        <w:t xml:space="preserve"> is to be presented to the School Governing body and reviewed on an annual basis, following an incident, building alteration or refurbishment.</w:t>
      </w:r>
    </w:p>
    <w:p w14:paraId="338BF77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BA17D8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Important Telephone Numbers:</w:t>
      </w:r>
    </w:p>
    <w:p w14:paraId="1D5A649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FD1AA9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Fire Emergency Services</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5763E15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Police reporting</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 xml:space="preserve">            </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101</w:t>
      </w:r>
    </w:p>
    <w:p w14:paraId="2DC8535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Police Emergency</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79322C2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Ambulance Services</w:t>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r>
      <w:r w:rsidRPr="00F869AC">
        <w:rPr>
          <w:rFonts w:ascii="Microsoft Sans Serif" w:eastAsia="Times New Roman" w:hAnsi="Microsoft Sans Serif" w:cs="Microsoft Sans Serif"/>
          <w:sz w:val="24"/>
          <w:szCs w:val="24"/>
        </w:rPr>
        <w:tab/>
        <w:t>999</w:t>
      </w:r>
    </w:p>
    <w:p w14:paraId="23C76724" w14:textId="77777777" w:rsidR="00B2493D" w:rsidRDefault="00B2493D" w:rsidP="00A763CF">
      <w:pPr>
        <w:spacing w:after="0" w:line="240" w:lineRule="auto"/>
        <w:jc w:val="both"/>
        <w:rPr>
          <w:rFonts w:ascii="Microsoft Sans Serif" w:eastAsia="Times New Roman" w:hAnsi="Microsoft Sans Serif" w:cs="Microsoft Sans Serif"/>
          <w:sz w:val="20"/>
          <w:szCs w:val="24"/>
        </w:rPr>
      </w:pPr>
    </w:p>
    <w:p w14:paraId="4CA90D2E"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FIRE SAFETY PLAN - the aim of the plan</w:t>
      </w:r>
    </w:p>
    <w:p w14:paraId="0C6B7B13" w14:textId="18C4EE44" w:rsidR="00A763CF" w:rsidRPr="00F869AC" w:rsidRDefault="007A3C2E"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Pr>
          <w:rFonts w:ascii="Microsoft Sans Serif" w:eastAsia="Times New Roman" w:hAnsi="Microsoft Sans Serif" w:cs="Microsoft Sans Serif"/>
          <w:sz w:val="24"/>
          <w:szCs w:val="24"/>
          <w:lang w:val="en-US"/>
        </w:rPr>
        <w:t xml:space="preserve">The aim </w:t>
      </w:r>
      <w:r w:rsidRPr="00227143">
        <w:rPr>
          <w:rFonts w:ascii="Microsoft Sans Serif" w:eastAsia="Times New Roman" w:hAnsi="Microsoft Sans Serif" w:cs="Microsoft Sans Serif"/>
          <w:color w:val="000000" w:themeColor="text1"/>
          <w:sz w:val="24"/>
          <w:szCs w:val="24"/>
          <w:lang w:val="en-US"/>
        </w:rPr>
        <w:t>of the Fire Safety Policy</w:t>
      </w:r>
      <w:r w:rsidR="00A763CF" w:rsidRPr="00227143">
        <w:rPr>
          <w:rFonts w:ascii="Microsoft Sans Serif" w:eastAsia="Times New Roman" w:hAnsi="Microsoft Sans Serif" w:cs="Microsoft Sans Serif"/>
          <w:color w:val="000000" w:themeColor="text1"/>
          <w:sz w:val="24"/>
          <w:szCs w:val="24"/>
          <w:lang w:val="en-US"/>
        </w:rPr>
        <w:t xml:space="preserve"> is to explain how fire safety will be managed and communicated within </w:t>
      </w:r>
      <w:r w:rsidR="000B4614" w:rsidRPr="00227143">
        <w:rPr>
          <w:rFonts w:ascii="Microsoft Sans Serif" w:eastAsia="Times New Roman" w:hAnsi="Microsoft Sans Serif" w:cs="Microsoft Sans Serif"/>
          <w:b/>
          <w:color w:val="000000" w:themeColor="text1"/>
          <w:sz w:val="24"/>
          <w:szCs w:val="24"/>
          <w:lang w:val="en-US"/>
        </w:rPr>
        <w:t>each site</w:t>
      </w:r>
      <w:r w:rsidR="00A763CF" w:rsidRPr="00227143">
        <w:rPr>
          <w:rFonts w:ascii="Microsoft Sans Serif" w:eastAsia="Times New Roman" w:hAnsi="Microsoft Sans Serif" w:cs="Microsoft Sans Serif"/>
          <w:color w:val="000000" w:themeColor="text1"/>
          <w:sz w:val="24"/>
          <w:szCs w:val="24"/>
          <w:lang w:val="en-US"/>
        </w:rPr>
        <w:t xml:space="preserve">. </w:t>
      </w:r>
      <w:r w:rsidR="00A763CF" w:rsidRPr="00F869AC">
        <w:rPr>
          <w:rFonts w:ascii="Microsoft Sans Serif" w:eastAsia="Times New Roman" w:hAnsi="Microsoft Sans Serif" w:cs="Microsoft Sans Serif"/>
          <w:sz w:val="24"/>
          <w:szCs w:val="24"/>
          <w:lang w:val="en-US"/>
        </w:rPr>
        <w:t>Where necessary, it will identify those personnel who have been assigned specific duties or responsibilities and it will indicate what those duties and responsibilities are.</w:t>
      </w:r>
    </w:p>
    <w:p w14:paraId="125D47D2" w14:textId="77777777" w:rsidR="00A763CF" w:rsidRPr="00F869AC" w:rsidRDefault="00A763CF" w:rsidP="00A763CF">
      <w:p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It identifies all procedures that must be followed by all staff members and visitors and other relevant persons in the event of a fire emergency.</w:t>
      </w:r>
    </w:p>
    <w:p w14:paraId="1F98F472" w14:textId="77777777" w:rsidR="00A763CF" w:rsidRPr="00F869AC" w:rsidRDefault="007A3C2E" w:rsidP="00A763CF">
      <w:pPr>
        <w:spacing w:after="0" w:line="240" w:lineRule="auto"/>
        <w:jc w:val="both"/>
        <w:rPr>
          <w:rFonts w:ascii="Microsoft Sans Serif" w:eastAsia="Times New Roman" w:hAnsi="Microsoft Sans Serif" w:cs="Microsoft Sans Serif"/>
          <w:sz w:val="24"/>
          <w:szCs w:val="24"/>
          <w:lang w:val="en-US"/>
        </w:rPr>
      </w:pPr>
      <w:r>
        <w:rPr>
          <w:rFonts w:ascii="Microsoft Sans Serif" w:eastAsia="Times New Roman" w:hAnsi="Microsoft Sans Serif" w:cs="Microsoft Sans Serif"/>
          <w:sz w:val="24"/>
          <w:szCs w:val="24"/>
          <w:lang w:val="en-US"/>
        </w:rPr>
        <w:t>The Policy</w:t>
      </w:r>
      <w:r w:rsidR="00A763CF" w:rsidRPr="00F869AC">
        <w:rPr>
          <w:rFonts w:ascii="Microsoft Sans Serif" w:eastAsia="Times New Roman" w:hAnsi="Microsoft Sans Serif" w:cs="Microsoft Sans Serif"/>
          <w:sz w:val="24"/>
          <w:szCs w:val="24"/>
          <w:lang w:val="en-US"/>
        </w:rPr>
        <w:t xml:space="preserve"> will be made available to all staff members.  Where necessary, the method of communication will take into account the relevant and specific needs of the individual.</w:t>
      </w:r>
    </w:p>
    <w:p w14:paraId="49E672E2"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28D22E28" w14:textId="74072022"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PERSON IN CONTROL (PIC)</w:t>
      </w:r>
      <w:r w:rsidR="000B4614">
        <w:rPr>
          <w:rFonts w:ascii="Microsoft Sans Serif" w:eastAsia="Times New Roman" w:hAnsi="Microsoft Sans Serif" w:cs="Microsoft Sans Serif"/>
          <w:b/>
          <w:sz w:val="24"/>
          <w:szCs w:val="24"/>
          <w:lang w:eastAsia="en-GB"/>
        </w:rPr>
        <w:t xml:space="preserve"> *To be completed by each site*</w:t>
      </w:r>
    </w:p>
    <w:p w14:paraId="22417725"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The PIC for </w:t>
      </w:r>
      <w:r w:rsidRPr="00F869AC">
        <w:rPr>
          <w:rFonts w:ascii="Microsoft Sans Serif" w:eastAsia="Times New Roman" w:hAnsi="Microsoft Sans Serif" w:cs="Microsoft Sans Serif"/>
          <w:b/>
          <w:color w:val="FF0000"/>
          <w:sz w:val="24"/>
          <w:szCs w:val="24"/>
          <w:lang w:eastAsia="en-GB"/>
        </w:rPr>
        <w:t>NAME OF SCHOOL</w:t>
      </w:r>
      <w:r w:rsidRPr="00F869AC">
        <w:rPr>
          <w:rFonts w:ascii="Microsoft Sans Serif" w:eastAsia="Times New Roman" w:hAnsi="Microsoft Sans Serif" w:cs="Microsoft Sans Serif"/>
          <w:b/>
          <w:sz w:val="24"/>
          <w:szCs w:val="24"/>
          <w:lang w:eastAsia="en-GB"/>
        </w:rPr>
        <w:t xml:space="preserve"> </w:t>
      </w:r>
      <w:r w:rsidRPr="00F869AC">
        <w:rPr>
          <w:rFonts w:ascii="Microsoft Sans Serif" w:eastAsia="Times New Roman" w:hAnsi="Microsoft Sans Serif" w:cs="Microsoft Sans Serif"/>
          <w:sz w:val="24"/>
          <w:szCs w:val="24"/>
          <w:lang w:eastAsia="en-GB"/>
        </w:rPr>
        <w:t xml:space="preserve">is </w:t>
      </w:r>
      <w:r w:rsidRPr="00F869AC">
        <w:rPr>
          <w:rFonts w:ascii="Microsoft Sans Serif" w:eastAsia="Times New Roman" w:hAnsi="Microsoft Sans Serif" w:cs="Microsoft Sans Serif"/>
          <w:b/>
          <w:color w:val="FF0000"/>
          <w:sz w:val="24"/>
          <w:szCs w:val="24"/>
          <w:lang w:eastAsia="en-GB"/>
        </w:rPr>
        <w:t>HEAD TEACHERS NAME</w:t>
      </w:r>
      <w:r w:rsidRPr="00F869AC">
        <w:rPr>
          <w:rFonts w:ascii="Microsoft Sans Serif" w:eastAsia="Times New Roman" w:hAnsi="Microsoft Sans Serif" w:cs="Microsoft Sans Serif"/>
          <w:color w:val="FF0000"/>
          <w:sz w:val="24"/>
          <w:szCs w:val="24"/>
          <w:lang w:eastAsia="en-GB"/>
        </w:rPr>
        <w:t>.</w:t>
      </w:r>
    </w:p>
    <w:p w14:paraId="44848C46"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FIRE MARSHALS</w:t>
      </w:r>
    </w:p>
    <w:p w14:paraId="2C063E5C"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color w:val="FF0000"/>
          <w:sz w:val="24"/>
          <w:szCs w:val="24"/>
          <w:lang w:eastAsia="en-GB"/>
        </w:rPr>
      </w:pPr>
      <w:r w:rsidRPr="00F869AC">
        <w:rPr>
          <w:rFonts w:ascii="Microsoft Sans Serif" w:eastAsia="Times New Roman" w:hAnsi="Microsoft Sans Serif" w:cs="Microsoft Sans Serif"/>
          <w:b/>
          <w:color w:val="FF0000"/>
          <w:sz w:val="24"/>
          <w:szCs w:val="24"/>
          <w:lang w:eastAsia="en-GB"/>
        </w:rPr>
        <w:t>NAME No.1</w:t>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t>SPECIFIC AREA OF RESPONSIBILITY</w:t>
      </w:r>
    </w:p>
    <w:p w14:paraId="06931C9A"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color w:val="FF0000"/>
          <w:sz w:val="24"/>
          <w:szCs w:val="24"/>
          <w:lang w:eastAsia="en-GB"/>
        </w:rPr>
      </w:pPr>
      <w:r w:rsidRPr="00F869AC">
        <w:rPr>
          <w:rFonts w:ascii="Microsoft Sans Serif" w:eastAsia="Times New Roman" w:hAnsi="Microsoft Sans Serif" w:cs="Microsoft Sans Serif"/>
          <w:b/>
          <w:color w:val="FF0000"/>
          <w:sz w:val="24"/>
          <w:szCs w:val="24"/>
          <w:lang w:eastAsia="en-GB"/>
        </w:rPr>
        <w:t>NAME No.2</w:t>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t>SPECIFIC AREA OF RESPONSIBILITY</w:t>
      </w:r>
    </w:p>
    <w:p w14:paraId="54BCF6DE"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color w:val="FF0000"/>
          <w:sz w:val="24"/>
          <w:szCs w:val="24"/>
          <w:lang w:eastAsia="en-GB"/>
        </w:rPr>
      </w:pPr>
      <w:r w:rsidRPr="00F869AC">
        <w:rPr>
          <w:rFonts w:ascii="Microsoft Sans Serif" w:eastAsia="Times New Roman" w:hAnsi="Microsoft Sans Serif" w:cs="Microsoft Sans Serif"/>
          <w:b/>
          <w:color w:val="FF0000"/>
          <w:sz w:val="24"/>
          <w:szCs w:val="24"/>
          <w:lang w:eastAsia="en-GB"/>
        </w:rPr>
        <w:t>NAME No.3</w:t>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r>
      <w:r w:rsidRPr="00F869AC">
        <w:rPr>
          <w:rFonts w:ascii="Microsoft Sans Serif" w:eastAsia="Times New Roman" w:hAnsi="Microsoft Sans Serif" w:cs="Microsoft Sans Serif"/>
          <w:b/>
          <w:color w:val="FF0000"/>
          <w:sz w:val="24"/>
          <w:szCs w:val="24"/>
          <w:lang w:eastAsia="en-GB"/>
        </w:rPr>
        <w:tab/>
        <w:t>SPECIFIC AREA OF RESPONSIBILITY</w:t>
      </w:r>
    </w:p>
    <w:p w14:paraId="705781F4" w14:textId="55A32D8C" w:rsidR="00A763CF" w:rsidRPr="007D61F6" w:rsidRDefault="00B53340" w:rsidP="00A763CF">
      <w:pPr>
        <w:widowControl w:val="0"/>
        <w:adjustRightInd w:val="0"/>
        <w:spacing w:before="240" w:after="120" w:line="240" w:lineRule="auto"/>
        <w:textAlignment w:val="baseline"/>
        <w:rPr>
          <w:rFonts w:ascii="Microsoft Sans Serif" w:eastAsia="Times New Roman" w:hAnsi="Microsoft Sans Serif" w:cs="Microsoft Sans Serif"/>
          <w:b/>
          <w:color w:val="FF0000"/>
          <w:sz w:val="24"/>
          <w:szCs w:val="24"/>
          <w:lang w:eastAsia="en-GB"/>
        </w:rPr>
      </w:pPr>
      <w:r w:rsidRPr="007D61F6">
        <w:rPr>
          <w:rFonts w:ascii="Microsoft Sans Serif" w:eastAsia="Times New Roman" w:hAnsi="Microsoft Sans Serif" w:cs="Microsoft Sans Serif"/>
          <w:b/>
          <w:color w:val="FF0000"/>
          <w:sz w:val="24"/>
          <w:szCs w:val="24"/>
          <w:lang w:eastAsia="en-GB"/>
        </w:rPr>
        <w:t>More as required…</w:t>
      </w:r>
    </w:p>
    <w:p w14:paraId="68216FA4" w14:textId="77777777" w:rsidR="00A763CF" w:rsidRPr="00970CB5"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In the event of a fire or alarm, Fire Marshals will search (‘sweep’) their designated areas to ensure that all staff and pupils are leaving the building. The Fire Marshal will then direct any other visitors and staff members who have not evacuated to the appropriate fire exit and to the assembly point. They then report that their area is clear or otherwise to the PIC at the assembly point. </w:t>
      </w:r>
    </w:p>
    <w:p w14:paraId="65C4C61C" w14:textId="77777777" w:rsidR="00A763CF" w:rsidRPr="00F869AC" w:rsidRDefault="00A763CF" w:rsidP="00A763CF">
      <w:pPr>
        <w:widowControl w:val="0"/>
        <w:adjustRightInd w:val="0"/>
        <w:spacing w:before="240" w:after="120" w:line="240" w:lineRule="auto"/>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Fire Risk Assessment</w:t>
      </w:r>
    </w:p>
    <w:p w14:paraId="22006319" w14:textId="55DCD69E" w:rsidR="00A763CF"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sz w:val="24"/>
          <w:szCs w:val="24"/>
          <w:lang w:val="en-US"/>
        </w:rPr>
        <w:t>The PIC will make a suitable and sufficient assessment of the risks to which relevant persons are exposed for the purpose of identifying the general fire precautions</w:t>
      </w:r>
      <w:r w:rsidRPr="00F869AC">
        <w:rPr>
          <w:rFonts w:ascii="Microsoft Sans Serif" w:eastAsia="Times New Roman" w:hAnsi="Microsoft Sans Serif" w:cs="Microsoft Sans Serif"/>
          <w:b/>
          <w:sz w:val="24"/>
          <w:szCs w:val="24"/>
          <w:lang w:val="en-US"/>
        </w:rPr>
        <w:t xml:space="preserve"> </w:t>
      </w:r>
      <w:r w:rsidRPr="00F869AC">
        <w:rPr>
          <w:rFonts w:ascii="Microsoft Sans Serif" w:eastAsia="Times New Roman" w:hAnsi="Microsoft Sans Serif" w:cs="Microsoft Sans Serif"/>
          <w:sz w:val="24"/>
          <w:szCs w:val="24"/>
          <w:lang w:val="en-US"/>
        </w:rPr>
        <w:t xml:space="preserve">needing to be taken to comply with the requirements and prohibitions under the RRFSO. This was undertaken by </w:t>
      </w:r>
      <w:r w:rsidR="003808A0" w:rsidRPr="00C12D95">
        <w:rPr>
          <w:rFonts w:ascii="Microsoft Sans Serif" w:eastAsia="Times New Roman" w:hAnsi="Microsoft Sans Serif" w:cs="Microsoft Sans Serif"/>
          <w:b/>
          <w:sz w:val="24"/>
          <w:szCs w:val="24"/>
          <w:lang w:val="en-US"/>
        </w:rPr>
        <w:t>RAY CLARKE - PROJECT DESIGN CONSULTANCY</w:t>
      </w:r>
      <w:r w:rsidR="003808A0">
        <w:rPr>
          <w:rFonts w:ascii="Microsoft Sans Serif" w:eastAsia="Times New Roman" w:hAnsi="Microsoft Sans Serif" w:cs="Microsoft Sans Serif"/>
          <w:b/>
          <w:sz w:val="24"/>
          <w:szCs w:val="24"/>
          <w:lang w:val="en-US"/>
        </w:rPr>
        <w:t xml:space="preserve"> LTD</w:t>
      </w:r>
      <w:r w:rsidR="003808A0" w:rsidRPr="00C12D95">
        <w:rPr>
          <w:rFonts w:ascii="Microsoft Sans Serif" w:eastAsia="Times New Roman" w:hAnsi="Microsoft Sans Serif" w:cs="Microsoft Sans Serif"/>
          <w:b/>
          <w:sz w:val="24"/>
          <w:szCs w:val="24"/>
          <w:lang w:val="en-US"/>
        </w:rPr>
        <w:t>.</w:t>
      </w:r>
    </w:p>
    <w:p w14:paraId="03E688F5" w14:textId="77777777" w:rsidR="00A763CF" w:rsidRPr="00947320"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Review of the Fire Risk Assessment</w:t>
      </w:r>
    </w:p>
    <w:p w14:paraId="3E20CE6F" w14:textId="77777777" w:rsidR="00A763CF" w:rsidRPr="00F869AC" w:rsidRDefault="00A763CF"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The Fire Risk Assessment will be reviewed by the PIC (and other members of staff, Governors etc.) at the conclusion of a 12-month period as a minimum.  In the interim, the assessment will be subject to periodic review where:</w:t>
      </w:r>
    </w:p>
    <w:p w14:paraId="0B9C5158"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 xml:space="preserve">there is reason to suspect that it is no longer valid; or </w:t>
      </w:r>
    </w:p>
    <w:p w14:paraId="06E9485B"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Where there has been a significant change in the matters to which the assessment relates, including personnel changes.</w:t>
      </w:r>
    </w:p>
    <w:p w14:paraId="3E89850E" w14:textId="77777777" w:rsidR="00A763CF" w:rsidRPr="00F869AC" w:rsidRDefault="00A763CF" w:rsidP="00A763CF">
      <w:pPr>
        <w:widowControl w:val="0"/>
        <w:numPr>
          <w:ilvl w:val="0"/>
          <w:numId w:val="23"/>
        </w:numPr>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If an event takes place.</w:t>
      </w:r>
    </w:p>
    <w:p w14:paraId="3CC23431" w14:textId="77777777" w:rsidR="00A763CF" w:rsidRDefault="00A763CF"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r w:rsidRPr="00F869AC">
        <w:rPr>
          <w:rFonts w:ascii="Microsoft Sans Serif" w:eastAsia="Times New Roman" w:hAnsi="Microsoft Sans Serif" w:cs="Microsoft Sans Serif"/>
          <w:sz w:val="24"/>
          <w:szCs w:val="24"/>
          <w:lang w:eastAsia="en-GB"/>
        </w:rPr>
        <w:t>Where changes to the fire risk assessment are required as a result of any such review the PIC will arrange this.</w:t>
      </w:r>
    </w:p>
    <w:p w14:paraId="035C549A" w14:textId="77777777" w:rsidR="001A3129" w:rsidRPr="00F869AC" w:rsidRDefault="001A3129" w:rsidP="00A763CF">
      <w:pPr>
        <w:widowControl w:val="0"/>
        <w:adjustRightInd w:val="0"/>
        <w:spacing w:after="120" w:line="240" w:lineRule="auto"/>
        <w:jc w:val="both"/>
        <w:textAlignment w:val="baseline"/>
        <w:rPr>
          <w:rFonts w:ascii="Microsoft Sans Serif" w:eastAsia="Times New Roman" w:hAnsi="Microsoft Sans Serif" w:cs="Microsoft Sans Serif"/>
          <w:sz w:val="24"/>
          <w:szCs w:val="24"/>
          <w:lang w:eastAsia="en-GB"/>
        </w:rPr>
      </w:pPr>
    </w:p>
    <w:p w14:paraId="015907EF"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b/>
          <w:sz w:val="24"/>
          <w:szCs w:val="24"/>
          <w:lang w:eastAsia="en-GB"/>
        </w:rPr>
        <w:t>Training</w:t>
      </w:r>
      <w:bookmarkStart w:id="0" w:name="21"/>
    </w:p>
    <w:p w14:paraId="4F91FDEA"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eastAsia="en-GB"/>
        </w:rPr>
      </w:pPr>
      <w:r w:rsidRPr="00F869AC">
        <w:rPr>
          <w:rFonts w:ascii="Microsoft Sans Serif" w:eastAsia="Times New Roman" w:hAnsi="Microsoft Sans Serif" w:cs="Microsoft Sans Serif"/>
          <w:sz w:val="24"/>
          <w:szCs w:val="24"/>
          <w:lang w:eastAsia="en-GB"/>
        </w:rPr>
        <w:t xml:space="preserve">The PIC will ensure that all staff members are provided with adequate training in relation to fire safety measures within the school site. The PIC undertakes to provide this training to staff members in accordance with the following frequency: </w:t>
      </w:r>
    </w:p>
    <w:p w14:paraId="2EC6ECA7" w14:textId="77777777" w:rsidR="00A763CF" w:rsidRPr="00F869AC" w:rsidRDefault="00A763CF" w:rsidP="00A763CF">
      <w:pPr>
        <w:numPr>
          <w:ilvl w:val="0"/>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At the time when they are first employed. </w:t>
      </w:r>
    </w:p>
    <w:p w14:paraId="20717E2A" w14:textId="77777777" w:rsidR="00A763CF" w:rsidRPr="00F869AC" w:rsidRDefault="00A763CF" w:rsidP="00A763CF">
      <w:pPr>
        <w:numPr>
          <w:ilvl w:val="0"/>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On being exposed to new or increased risks because of:</w:t>
      </w:r>
    </w:p>
    <w:p w14:paraId="3D01CD47" w14:textId="77777777" w:rsidR="00A763CF" w:rsidRPr="00F869AC" w:rsidRDefault="00A763CF" w:rsidP="00A763CF">
      <w:pPr>
        <w:spacing w:after="120" w:line="240" w:lineRule="auto"/>
        <w:ind w:left="357"/>
        <w:jc w:val="both"/>
        <w:rPr>
          <w:rFonts w:ascii="Microsoft Sans Serif" w:eastAsia="Times New Roman" w:hAnsi="Microsoft Sans Serif" w:cs="Microsoft Sans Serif"/>
          <w:sz w:val="24"/>
          <w:szCs w:val="24"/>
          <w:lang w:val="en-US"/>
        </w:rPr>
      </w:pPr>
    </w:p>
    <w:p w14:paraId="092CE33B" w14:textId="77777777" w:rsidR="00A763CF" w:rsidRPr="00F869AC" w:rsidRDefault="00A763CF" w:rsidP="00A763CF">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new technology into the school.</w:t>
      </w:r>
    </w:p>
    <w:p w14:paraId="1A15F805" w14:textId="77777777" w:rsidR="00A763CF" w:rsidRPr="00F869AC" w:rsidRDefault="00A763CF" w:rsidP="00A763CF">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a new system of work into, or a change regarding a system of work already in use within the school.</w:t>
      </w:r>
    </w:p>
    <w:p w14:paraId="2E0D7840" w14:textId="1BB14AB3" w:rsidR="00A763CF" w:rsidRPr="001A3129" w:rsidRDefault="00A763CF" w:rsidP="001A3129">
      <w:pPr>
        <w:numPr>
          <w:ilvl w:val="1"/>
          <w:numId w:val="24"/>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introduction of new work equipment into, or a change regarding work equipment already in use within the school.</w:t>
      </w:r>
    </w:p>
    <w:p w14:paraId="55CAF262" w14:textId="77777777" w:rsidR="00A763CF" w:rsidRPr="00F869AC" w:rsidRDefault="00A763CF" w:rsidP="00A763CF">
      <w:pPr>
        <w:numPr>
          <w:ilvl w:val="0"/>
          <w:numId w:val="25"/>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Following school building alteration or refurbishment.</w:t>
      </w:r>
    </w:p>
    <w:p w14:paraId="65C19036" w14:textId="77777777" w:rsidR="00A763CF" w:rsidRPr="00F869AC" w:rsidRDefault="00A763CF" w:rsidP="00A763CF">
      <w:pPr>
        <w:numPr>
          <w:ilvl w:val="0"/>
          <w:numId w:val="25"/>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During the annual review of training requirements.</w:t>
      </w:r>
    </w:p>
    <w:p w14:paraId="4DC65610" w14:textId="77777777" w:rsidR="00A763CF" w:rsidRPr="00F869AC" w:rsidRDefault="00A763CF" w:rsidP="00A763CF">
      <w:pPr>
        <w:spacing w:after="120" w:line="240" w:lineRule="auto"/>
        <w:ind w:left="1080"/>
        <w:jc w:val="both"/>
        <w:rPr>
          <w:rFonts w:ascii="Microsoft Sans Serif" w:eastAsia="Times New Roman" w:hAnsi="Microsoft Sans Serif" w:cs="Microsoft Sans Serif"/>
          <w:sz w:val="24"/>
          <w:szCs w:val="24"/>
          <w:lang w:val="en-US"/>
        </w:rPr>
      </w:pPr>
    </w:p>
    <w:p w14:paraId="4CE0739C" w14:textId="77777777" w:rsidR="00A763CF" w:rsidRPr="00F869AC" w:rsidRDefault="00A763CF" w:rsidP="00A763CF">
      <w:p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PIC will ensure the training referred to above will:</w:t>
      </w:r>
    </w:p>
    <w:p w14:paraId="59C012AB"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Include suitable and sufficient instruction and training on the appropriate precautions and actions to be taken by all members of staff in order to safeguard themselves and pupils within the school; </w:t>
      </w:r>
    </w:p>
    <w:p w14:paraId="389912A6"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repeated periodically where appropriate; </w:t>
      </w:r>
    </w:p>
    <w:p w14:paraId="636D2CB0"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rPr>
        <w:t>Be reviewed every 12 months with records kept in the Site Control Logbook.</w:t>
      </w:r>
    </w:p>
    <w:p w14:paraId="6E585997" w14:textId="77777777" w:rsidR="00A763CF" w:rsidRPr="00F869AC" w:rsidRDefault="00A763CF" w:rsidP="00A763CF">
      <w:pPr>
        <w:spacing w:after="0" w:line="240" w:lineRule="auto"/>
        <w:rPr>
          <w:rFonts w:ascii="Microsoft Sans Serif" w:eastAsia="Times New Roman" w:hAnsi="Microsoft Sans Serif" w:cs="Microsoft Sans Serif"/>
          <w:sz w:val="24"/>
          <w:szCs w:val="24"/>
          <w:lang w:val="en-US"/>
        </w:rPr>
      </w:pPr>
    </w:p>
    <w:p w14:paraId="4E71E726"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adapted to take account of any new or changed risks to the safety of the staff members concerned; </w:t>
      </w:r>
    </w:p>
    <w:p w14:paraId="02BD68DC" w14:textId="77777777" w:rsidR="00A763CF" w:rsidRPr="00F869AC"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be provided in a manner appropriate to the risk as identified by the risk assessment; and </w:t>
      </w:r>
    </w:p>
    <w:p w14:paraId="376C8169" w14:textId="77777777" w:rsidR="00A763CF" w:rsidRPr="00947320" w:rsidRDefault="00A763CF" w:rsidP="00A763CF">
      <w:pPr>
        <w:numPr>
          <w:ilvl w:val="0"/>
          <w:numId w:val="26"/>
        </w:numPr>
        <w:spacing w:after="12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Take place during working hours</w:t>
      </w:r>
      <w:bookmarkEnd w:id="0"/>
      <w:r w:rsidRPr="00F869AC">
        <w:rPr>
          <w:rFonts w:ascii="Microsoft Sans Serif" w:eastAsia="Times New Roman" w:hAnsi="Microsoft Sans Serif" w:cs="Microsoft Sans Serif"/>
          <w:sz w:val="24"/>
          <w:szCs w:val="24"/>
          <w:lang w:val="en-US"/>
        </w:rPr>
        <w:t>.</w:t>
      </w:r>
    </w:p>
    <w:p w14:paraId="58AD698B"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Testing of Fire Safety System and Equipment</w:t>
      </w:r>
    </w:p>
    <w:p w14:paraId="0FB6E685" w14:textId="77777777" w:rsidR="007A3C2E" w:rsidRDefault="007A3C2E" w:rsidP="007A3C2E">
      <w:pPr>
        <w:widowControl w:val="0"/>
        <w:adjustRightInd w:val="0"/>
        <w:spacing w:after="120" w:line="240" w:lineRule="auto"/>
        <w:ind w:left="720" w:right="26"/>
        <w:jc w:val="both"/>
        <w:textAlignment w:val="baseline"/>
        <w:rPr>
          <w:rFonts w:ascii="Microsoft Sans Serif" w:eastAsia="Times New Roman" w:hAnsi="Microsoft Sans Serif" w:cs="Microsoft Sans Serif"/>
          <w:b/>
          <w:bCs/>
          <w:sz w:val="24"/>
          <w:szCs w:val="24"/>
        </w:rPr>
      </w:pPr>
    </w:p>
    <w:p w14:paraId="76B63ACE" w14:textId="77777777" w:rsidR="00A763CF" w:rsidRPr="007A3C2E" w:rsidRDefault="00A763CF" w:rsidP="007A3C2E">
      <w:pPr>
        <w:widowControl w:val="0"/>
        <w:adjustRightInd w:val="0"/>
        <w:spacing w:after="120" w:line="240" w:lineRule="auto"/>
        <w:ind w:right="26"/>
        <w:jc w:val="both"/>
        <w:textAlignment w:val="baseline"/>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rPr>
        <w:t>All Fire Safety Equipment will be checked and tested (weekly, quarterly and annually) in ac</w:t>
      </w:r>
      <w:r w:rsidR="007A3C2E">
        <w:rPr>
          <w:rFonts w:ascii="Microsoft Sans Serif" w:eastAsia="Times New Roman" w:hAnsi="Microsoft Sans Serif" w:cs="Microsoft Sans Serif"/>
          <w:sz w:val="24"/>
          <w:szCs w:val="24"/>
        </w:rPr>
        <w:t xml:space="preserve">cordance with the </w:t>
      </w:r>
      <w:r w:rsidR="007A3C2E">
        <w:rPr>
          <w:rFonts w:ascii="Microsoft Sans Serif" w:eastAsia="Times New Roman" w:hAnsi="Microsoft Sans Serif" w:cs="Microsoft Sans Serif"/>
          <w:sz w:val="24"/>
          <w:szCs w:val="24"/>
          <w:lang w:val="en-US"/>
        </w:rPr>
        <w:t>t</w:t>
      </w:r>
      <w:r w:rsidR="007A3C2E" w:rsidRPr="00F869AC">
        <w:rPr>
          <w:rFonts w:ascii="Microsoft Sans Serif" w:eastAsia="Times New Roman" w:hAnsi="Microsoft Sans Serif" w:cs="Microsoft Sans Serif"/>
          <w:sz w:val="24"/>
          <w:szCs w:val="24"/>
          <w:lang w:val="en-US"/>
        </w:rPr>
        <w:t>he Regulatory Reform (</w:t>
      </w:r>
      <w:r w:rsidR="007A3C2E">
        <w:rPr>
          <w:rFonts w:ascii="Microsoft Sans Serif" w:eastAsia="Times New Roman" w:hAnsi="Microsoft Sans Serif" w:cs="Microsoft Sans Serif"/>
          <w:sz w:val="24"/>
          <w:szCs w:val="24"/>
          <w:lang w:val="en-US"/>
        </w:rPr>
        <w:t xml:space="preserve">Fire Safety) Order 2005 </w:t>
      </w:r>
      <w:r w:rsidRPr="00F869AC">
        <w:rPr>
          <w:rFonts w:ascii="Microsoft Sans Serif" w:eastAsia="Times New Roman" w:hAnsi="Microsoft Sans Serif" w:cs="Microsoft Sans Serif"/>
          <w:sz w:val="24"/>
          <w:szCs w:val="24"/>
        </w:rPr>
        <w:t xml:space="preserve">with all details recorded. For further information and </w:t>
      </w:r>
      <w:r w:rsidR="007A3C2E">
        <w:rPr>
          <w:rFonts w:ascii="Microsoft Sans Serif" w:eastAsia="Times New Roman" w:hAnsi="Microsoft Sans Serif" w:cs="Microsoft Sans Serif"/>
          <w:sz w:val="24"/>
          <w:szCs w:val="24"/>
        </w:rPr>
        <w:t xml:space="preserve">details, please see </w:t>
      </w:r>
      <w:r w:rsidR="00673A05">
        <w:rPr>
          <w:rFonts w:ascii="Microsoft Sans Serif" w:eastAsia="Times New Roman" w:hAnsi="Microsoft Sans Serif" w:cs="Microsoft Sans Serif"/>
          <w:sz w:val="24"/>
          <w:szCs w:val="24"/>
        </w:rPr>
        <w:t>the Fire Safety file held in reception office</w:t>
      </w:r>
      <w:r w:rsidR="007A3C2E">
        <w:rPr>
          <w:rFonts w:ascii="Microsoft Sans Serif" w:eastAsia="Times New Roman" w:hAnsi="Microsoft Sans Serif" w:cs="Microsoft Sans Serif"/>
          <w:sz w:val="24"/>
          <w:szCs w:val="24"/>
        </w:rPr>
        <w:t>.</w:t>
      </w:r>
    </w:p>
    <w:p w14:paraId="47FADD6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E0CC042"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Fire Doors and Emergency Exits</w:t>
      </w:r>
    </w:p>
    <w:p w14:paraId="4A38B03E"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7BCE158F" w14:textId="77777777" w:rsidR="00673A05"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All emergency exits and escape routes are to be kept clear and free from obstruction 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times, including external areas and pathways leading away from the building. Fire doors should remain closed and not to be wedged or held open unless using a self-closing door stop compliant with fire safety standards (e.g. BS EN155). Any defects to the easy operation of all doors and fire escape door mechanisms should be reported immedi</w:t>
      </w:r>
      <w:r w:rsidR="00673A05">
        <w:rPr>
          <w:rFonts w:ascii="Microsoft Sans Serif" w:eastAsia="Times New Roman" w:hAnsi="Microsoft Sans Serif" w:cs="Microsoft Sans Serif"/>
          <w:sz w:val="24"/>
          <w:szCs w:val="24"/>
        </w:rPr>
        <w:t>ately as detailed in the Fire Safety file held in reception office.</w:t>
      </w:r>
    </w:p>
    <w:p w14:paraId="2C1E0364" w14:textId="77777777" w:rsidR="00A763CF" w:rsidRPr="00F869AC" w:rsidRDefault="00673A05"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 </w:t>
      </w:r>
    </w:p>
    <w:p w14:paraId="1674D14C"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General Fire Safety</w:t>
      </w:r>
    </w:p>
    <w:p w14:paraId="1A8E0C68"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567EA34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staff will make it their responsibility to ensure:</w:t>
      </w:r>
    </w:p>
    <w:p w14:paraId="534BEA03" w14:textId="77777777" w:rsidR="00A763CF" w:rsidRPr="00F869AC" w:rsidRDefault="00A763CF" w:rsidP="00A763CF">
      <w:pPr>
        <w:spacing w:after="0" w:line="240" w:lineRule="auto"/>
        <w:ind w:left="1080"/>
        <w:jc w:val="both"/>
        <w:rPr>
          <w:rFonts w:ascii="Microsoft Sans Serif" w:eastAsia="Times New Roman" w:hAnsi="Microsoft Sans Serif" w:cs="Microsoft Sans Serif"/>
          <w:sz w:val="24"/>
          <w:szCs w:val="24"/>
        </w:rPr>
      </w:pPr>
    </w:p>
    <w:p w14:paraId="225D468A" w14:textId="77777777" w:rsidR="00A763CF" w:rsidRPr="00F869AC" w:rsidRDefault="00A763CF" w:rsidP="00A763CF">
      <w:pPr>
        <w:numPr>
          <w:ilvl w:val="0"/>
          <w:numId w:val="13"/>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fire exit doors are unlocked during the working day. However, the caretaker is responsible for the unlocking of all exit doors in the morning and locking the doors at night.</w:t>
      </w:r>
    </w:p>
    <w:p w14:paraId="6F67E09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lastRenderedPageBreak/>
        <w:t xml:space="preserve">That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heaters are kept clear and unobstructed.</w:t>
      </w:r>
    </w:p>
    <w:p w14:paraId="7F20E7FC"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That escape routes and fire exits doors are kept clear at </w:t>
      </w:r>
      <w:r w:rsidRPr="00F869AC">
        <w:rPr>
          <w:rFonts w:ascii="Microsoft Sans Serif" w:eastAsia="Times New Roman" w:hAnsi="Microsoft Sans Serif" w:cs="Microsoft Sans Serif"/>
          <w:b/>
          <w:sz w:val="24"/>
          <w:szCs w:val="24"/>
        </w:rPr>
        <w:t>ALL</w:t>
      </w:r>
      <w:r w:rsidRPr="00F869AC">
        <w:rPr>
          <w:rFonts w:ascii="Microsoft Sans Serif" w:eastAsia="Times New Roman" w:hAnsi="Microsoft Sans Serif" w:cs="Microsoft Sans Serif"/>
          <w:sz w:val="24"/>
          <w:szCs w:val="24"/>
        </w:rPr>
        <w:t xml:space="preserve"> times.</w:t>
      </w:r>
    </w:p>
    <w:p w14:paraId="2C709F9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Classroom displays where possible will not be above heaters, and, if this is unavoidable, they will be securely fixed and regularly maintained.</w:t>
      </w:r>
    </w:p>
    <w:p w14:paraId="77A8279E"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Display boards to main escape corridors are not excessive so as to course a fire hazard.</w:t>
      </w:r>
    </w:p>
    <w:p w14:paraId="0904D396"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Combustible materials (paper, card, fabrics etc) are not stored near to sockets, lights or other electrical appliances.</w:t>
      </w:r>
    </w:p>
    <w:p w14:paraId="1935C649"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Do NOT over load plug sockets and extension leads.</w:t>
      </w:r>
    </w:p>
    <w:p w14:paraId="3F04991D"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Switch off lights or electrical appliances (Computers, printers, TV, DVD and video, fans, laminator toaster, etc) when not in use and where possible unplugged.</w:t>
      </w:r>
    </w:p>
    <w:p w14:paraId="2E72C906" w14:textId="77777777" w:rsidR="00A763CF" w:rsidRPr="00F869AC" w:rsidRDefault="00A763CF" w:rsidP="00A763CF">
      <w:pPr>
        <w:numPr>
          <w:ilvl w:val="0"/>
          <w:numId w:val="8"/>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All electrical items, plugs and cables are checked each year by visual inspection and to be PAT tested every 1-5 years as directed. All electrical items to display a current PAT test label as good practice.</w:t>
      </w:r>
    </w:p>
    <w:p w14:paraId="0496BCB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5D210D8" w14:textId="77777777" w:rsidR="00A763CF" w:rsidRPr="00F869AC" w:rsidRDefault="00A763CF" w:rsidP="00A763CF">
      <w:pPr>
        <w:keepNext/>
        <w:spacing w:after="0" w:line="240" w:lineRule="auto"/>
        <w:jc w:val="both"/>
        <w:outlineLvl w:val="0"/>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Smoking</w:t>
      </w:r>
    </w:p>
    <w:p w14:paraId="06DD04F1"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6813363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Smoking is strictly prohibited in or around all school buildings.</w:t>
      </w:r>
    </w:p>
    <w:p w14:paraId="4412C8D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FAF0405"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Advice on the procedure in the event of a fire</w:t>
      </w:r>
    </w:p>
    <w:p w14:paraId="183A0498"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04CEE75B"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Discovering a fire</w:t>
      </w:r>
    </w:p>
    <w:p w14:paraId="108E4103"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3C60D759"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Evacuate the room and close all doors and windows. Do not attempt to remove equipment or personal belongings.</w:t>
      </w:r>
    </w:p>
    <w:p w14:paraId="6A324134"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24FC59DC"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Do NOT attempt to use a Fire Extinguisher. (Only trained staff or Fire Marshals should attempt to extinguish the fire).</w:t>
      </w:r>
    </w:p>
    <w:p w14:paraId="00100AF7"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0281687F"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Alert nearby colleagues by calling ‘FIRE! FIRE!’</w:t>
      </w:r>
    </w:p>
    <w:p w14:paraId="39927D8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3E727D7"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Operate the nearest fire alarm call point by breaking the glass.</w:t>
      </w:r>
    </w:p>
    <w:p w14:paraId="15F02B6A"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39BE3FD9"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Call the Fire Brigade by dialling 999.</w:t>
      </w:r>
    </w:p>
    <w:p w14:paraId="52A4467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3302CE2" w14:textId="77777777" w:rsidR="00A763CF" w:rsidRPr="00F869AC" w:rsidRDefault="00A763CF" w:rsidP="00A763CF">
      <w:pPr>
        <w:numPr>
          <w:ilvl w:val="0"/>
          <w:numId w:val="9"/>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Leave the school building and make your way to the designated assembly point.</w:t>
      </w:r>
    </w:p>
    <w:p w14:paraId="6A3691E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A88F0F0"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On hearing fire alarm</w:t>
      </w:r>
    </w:p>
    <w:p w14:paraId="02900EBE"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6B92438C"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you hear the fire alarm, evacuate the premises immediately as detailed in the evacuation procedure for the school.</w:t>
      </w:r>
    </w:p>
    <w:p w14:paraId="6536385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C1D24EB"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Close all doors and windows on leaving your room or classroom.</w:t>
      </w:r>
    </w:p>
    <w:p w14:paraId="351E431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50146D6"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Proceed to your designated assembly point and take the register.</w:t>
      </w:r>
    </w:p>
    <w:p w14:paraId="7D076C6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0D5FA58" w14:textId="77777777" w:rsidR="00A763CF" w:rsidRPr="00F869AC" w:rsidRDefault="00A763CF" w:rsidP="00A763CF">
      <w:pPr>
        <w:numPr>
          <w:ilvl w:val="0"/>
          <w:numId w:val="10"/>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Report to Fire Marshal and/or PIC that the register has been taken and whether all pupils and persons have been accounted for.</w:t>
      </w:r>
    </w:p>
    <w:p w14:paraId="4BF1B67E" w14:textId="77777777" w:rsidR="00A763CF" w:rsidRPr="00F869AC" w:rsidRDefault="00A763CF" w:rsidP="00A763CF">
      <w:pPr>
        <w:spacing w:after="0" w:line="240" w:lineRule="auto"/>
        <w:jc w:val="both"/>
        <w:rPr>
          <w:rFonts w:ascii="Microsoft Sans Serif" w:eastAsia="Times New Roman" w:hAnsi="Microsoft Sans Serif" w:cs="Microsoft Sans Serif"/>
          <w:sz w:val="28"/>
          <w:szCs w:val="24"/>
        </w:rPr>
      </w:pPr>
    </w:p>
    <w:p w14:paraId="3EAAE280" w14:textId="77777777" w:rsidR="00B57FB1" w:rsidRDefault="00B57FB1" w:rsidP="00A763CF">
      <w:pPr>
        <w:keepNext/>
        <w:spacing w:after="0" w:line="240" w:lineRule="auto"/>
        <w:jc w:val="both"/>
        <w:outlineLvl w:val="2"/>
        <w:rPr>
          <w:rFonts w:ascii="Microsoft Sans Serif" w:eastAsia="Times New Roman" w:hAnsi="Microsoft Sans Serif" w:cs="Microsoft Sans Serif"/>
          <w:b/>
          <w:bCs/>
          <w:sz w:val="24"/>
          <w:szCs w:val="24"/>
        </w:rPr>
      </w:pPr>
    </w:p>
    <w:p w14:paraId="32E68A49" w14:textId="77777777" w:rsidR="00B57FB1" w:rsidRDefault="00B57FB1" w:rsidP="00A763CF">
      <w:pPr>
        <w:keepNext/>
        <w:spacing w:after="0" w:line="240" w:lineRule="auto"/>
        <w:jc w:val="both"/>
        <w:outlineLvl w:val="2"/>
        <w:rPr>
          <w:rFonts w:ascii="Microsoft Sans Serif" w:eastAsia="Times New Roman" w:hAnsi="Microsoft Sans Serif" w:cs="Microsoft Sans Serif"/>
          <w:b/>
          <w:bCs/>
          <w:sz w:val="24"/>
          <w:szCs w:val="24"/>
        </w:rPr>
      </w:pPr>
    </w:p>
    <w:p w14:paraId="12F2E647" w14:textId="3CC028B5"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After the event</w:t>
      </w:r>
    </w:p>
    <w:p w14:paraId="0B78F7DB"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3AC939AB"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Do not re-enter the building until advised to do so by the Senior Fire Service Officer, PIC or Fire Marshal. </w:t>
      </w:r>
    </w:p>
    <w:p w14:paraId="54B615EF"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6874503B"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the fire has been extinguished by a trained member of school staff, do not disturb any evidence which could indicate the cause of the fire.</w:t>
      </w:r>
    </w:p>
    <w:p w14:paraId="5136E28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419DB2AE"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Ensure that the premises are in safe working condition before re-occupying.</w:t>
      </w:r>
    </w:p>
    <w:p w14:paraId="59DCA24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04ACC00" w14:textId="77777777" w:rsidR="00A763CF" w:rsidRPr="00F869AC" w:rsidRDefault="00A763CF" w:rsidP="00A763CF">
      <w:pPr>
        <w:numPr>
          <w:ilvl w:val="0"/>
          <w:numId w:val="11"/>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Follow instruction from the PIC or a Fire Marshal.</w:t>
      </w:r>
    </w:p>
    <w:p w14:paraId="5080CAAE"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p>
    <w:p w14:paraId="77EC5544"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Know</w:t>
      </w:r>
    </w:p>
    <w:p w14:paraId="40901B0C"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736A733F"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Your means of escape, primary and secondary-see route map. (</w:t>
      </w:r>
      <w:r w:rsidRPr="00F869AC">
        <w:rPr>
          <w:rFonts w:ascii="Microsoft Sans Serif" w:eastAsia="Times New Roman" w:hAnsi="Microsoft Sans Serif" w:cs="Microsoft Sans Serif"/>
          <w:b/>
          <w:sz w:val="24"/>
          <w:szCs w:val="24"/>
        </w:rPr>
        <w:t>These should be displayed around the school on main corridors and escape routes. Often adjacent to Fire Alarm Call points).</w:t>
      </w:r>
    </w:p>
    <w:p w14:paraId="55D43A90" w14:textId="77777777" w:rsidR="00A763CF" w:rsidRPr="00F869AC" w:rsidRDefault="00A763CF" w:rsidP="00A763CF">
      <w:pPr>
        <w:spacing w:after="0" w:line="240" w:lineRule="auto"/>
        <w:ind w:left="360"/>
        <w:jc w:val="both"/>
        <w:rPr>
          <w:rFonts w:ascii="Microsoft Sans Serif" w:eastAsia="Times New Roman" w:hAnsi="Microsoft Sans Serif" w:cs="Microsoft Sans Serif"/>
          <w:sz w:val="24"/>
          <w:szCs w:val="24"/>
        </w:rPr>
      </w:pPr>
    </w:p>
    <w:p w14:paraId="49D777C2"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The nearest fire-alarm call-point.</w:t>
      </w:r>
    </w:p>
    <w:p w14:paraId="6A1A385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0AEFA2BF" w14:textId="77777777" w:rsidR="00A763CF" w:rsidRPr="00F869AC"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The nearest Fire Extinguisher and how it should be used. (If a trained Fire Marshal).</w:t>
      </w:r>
    </w:p>
    <w:p w14:paraId="26431D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7D56635" w14:textId="77777777" w:rsidR="00A763CF" w:rsidRPr="00A763CF" w:rsidRDefault="00A763CF" w:rsidP="00A763CF">
      <w:pPr>
        <w:numPr>
          <w:ilvl w:val="0"/>
          <w:numId w:val="12"/>
        </w:num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lang w:val="en-US"/>
        </w:rPr>
        <w:t>Your designated assembly point.</w:t>
      </w:r>
    </w:p>
    <w:p w14:paraId="50BEF797" w14:textId="77777777" w:rsidR="00A763CF" w:rsidRPr="00F869AC" w:rsidRDefault="00A763CF" w:rsidP="00A763CF">
      <w:pPr>
        <w:spacing w:after="0" w:line="240" w:lineRule="auto"/>
        <w:jc w:val="both"/>
        <w:rPr>
          <w:rFonts w:ascii="Microsoft Sans Serif" w:eastAsia="Times New Roman" w:hAnsi="Microsoft Sans Serif" w:cs="Microsoft Sans Serif"/>
          <w:b/>
          <w:sz w:val="24"/>
          <w:szCs w:val="24"/>
        </w:rPr>
      </w:pPr>
    </w:p>
    <w:p w14:paraId="492D2AE8" w14:textId="77777777" w:rsidR="00A763CF" w:rsidRPr="00F869AC" w:rsidRDefault="00A763CF" w:rsidP="00A763CF">
      <w:pPr>
        <w:spacing w:after="0" w:line="240" w:lineRule="auto"/>
        <w:jc w:val="both"/>
        <w:rPr>
          <w:rFonts w:ascii="Microsoft Sans Serif" w:eastAsia="Times New Roman" w:hAnsi="Microsoft Sans Serif" w:cs="Microsoft Sans Serif"/>
          <w:b/>
          <w:sz w:val="24"/>
          <w:szCs w:val="24"/>
        </w:rPr>
      </w:pPr>
      <w:r w:rsidRPr="00F869AC">
        <w:rPr>
          <w:rFonts w:ascii="Microsoft Sans Serif" w:eastAsia="Times New Roman" w:hAnsi="Microsoft Sans Serif" w:cs="Microsoft Sans Serif"/>
          <w:b/>
          <w:sz w:val="24"/>
          <w:szCs w:val="24"/>
        </w:rPr>
        <w:t>FIRE DRILLS</w:t>
      </w:r>
    </w:p>
    <w:p w14:paraId="64D3D1F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2D2A8F6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 xml:space="preserve">Fire drills will be carried out 3 times a year at differing times during the working day. This will include a simulated evacuation drill. All fire drills will </w:t>
      </w:r>
      <w:r w:rsidR="00673A05">
        <w:rPr>
          <w:rFonts w:ascii="Microsoft Sans Serif" w:eastAsia="Times New Roman" w:hAnsi="Microsoft Sans Serif" w:cs="Microsoft Sans Serif"/>
          <w:sz w:val="24"/>
          <w:szCs w:val="24"/>
        </w:rPr>
        <w:t>be detailed and recorded in the Fire Safety file held in reception office, including the time taken to evacuate the s</w:t>
      </w:r>
      <w:r w:rsidRPr="00F869AC">
        <w:rPr>
          <w:rFonts w:ascii="Microsoft Sans Serif" w:eastAsia="Times New Roman" w:hAnsi="Microsoft Sans Serif" w:cs="Microsoft Sans Serif"/>
          <w:sz w:val="24"/>
          <w:szCs w:val="24"/>
        </w:rPr>
        <w:t xml:space="preserve">chool and associated buildings. All class teachers are responsible for evacuating their class to the designated assembly point. </w:t>
      </w:r>
      <w:r w:rsidRPr="00F869AC">
        <w:rPr>
          <w:rFonts w:ascii="Microsoft Sans Serif" w:eastAsia="Times New Roman" w:hAnsi="Microsoft Sans Serif" w:cs="Microsoft Sans Serif"/>
          <w:b/>
          <w:color w:val="FF0000"/>
          <w:sz w:val="24"/>
          <w:szCs w:val="24"/>
        </w:rPr>
        <w:t xml:space="preserve">(Details of these assembly point(s) can be included here (within this plan) and displayed on the walls of primary corridors/escape routes within the school buildings.) </w:t>
      </w:r>
    </w:p>
    <w:p w14:paraId="54CB3AE1"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39E9DE3"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471BC044"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SAFE EVACUATION PROCEDURES</w:t>
      </w:r>
    </w:p>
    <w:p w14:paraId="0EABD064"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70663E1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All emergency evacuation procedures should be tested regularly by way of emergency drills with the objective of monitoring such events.</w:t>
      </w:r>
    </w:p>
    <w:p w14:paraId="1D68767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96383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emergency drills will allow teaching, non-teaching staff, parents, contractors, visitor and pupils to become familiar with the exit routes and doors, which may not be used during normal occupancy.</w:t>
      </w:r>
    </w:p>
    <w:p w14:paraId="5CF715D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E0D584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An emergency drill is to be carried out early in the new school year to allow both staff and pupils to become familiar with their new surroundings. All new staff should be made aware of emergency procedures on arrival. An informal walkabout should be undertaken to highlight evacuation procedures.</w:t>
      </w:r>
    </w:p>
    <w:p w14:paraId="31009C1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F70372D" w14:textId="77777777" w:rsidR="00A763CF" w:rsidRPr="00A763CF"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Staff should be made aware of the procedures, which are necessary to ensure that all class members are escorted to a predetermined assembly area. </w:t>
      </w:r>
    </w:p>
    <w:p w14:paraId="0F01B4F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F88CFEF"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lastRenderedPageBreak/>
        <w:t>Teachers should accompany their classes until all pupils have reached the assembly point.</w:t>
      </w:r>
    </w:p>
    <w:p w14:paraId="4E9DD9F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8C0BAC5"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Where staff may be required to carry children or lift them into wheelchairs, nominated persons should assist. Exact details for such evacuation needs to be agreed. </w:t>
      </w:r>
      <w:r w:rsidRPr="00F869AC">
        <w:rPr>
          <w:rFonts w:ascii="Microsoft Sans Serif" w:eastAsia="Times New Roman" w:hAnsi="Microsoft Sans Serif" w:cs="Microsoft Sans Serif"/>
          <w:b/>
          <w:sz w:val="24"/>
          <w:szCs w:val="24"/>
          <w:lang w:val="en-US"/>
        </w:rPr>
        <w:t>(See PEEP below if required).</w:t>
      </w:r>
    </w:p>
    <w:p w14:paraId="34C9D4B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DF205FC"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Head teacher should notify the relevant emergency services, if not already done automatically by the school fire alarm.</w:t>
      </w:r>
    </w:p>
    <w:p w14:paraId="08DC736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C4434FA" w14:textId="77777777" w:rsidR="00A763CF" w:rsidRPr="00F869AC" w:rsidRDefault="00A763CF" w:rsidP="00A763CF">
      <w:pPr>
        <w:numPr>
          <w:ilvl w:val="0"/>
          <w:numId w:val="19"/>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On leaving the building a delegated member of the Office Staff will collect attendance registers to enable a head count to take place once staff and children have been evacuated from the building. This should identify all persons present in school for the day. </w:t>
      </w:r>
    </w:p>
    <w:p w14:paraId="2FB1064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54AB91F" w14:textId="77777777" w:rsidR="00A763CF" w:rsidRPr="00F869AC" w:rsidRDefault="00A763CF" w:rsidP="00A763CF">
      <w:pPr>
        <w:numPr>
          <w:ilvl w:val="0"/>
          <w:numId w:val="20"/>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Staff should also be aware of parent helpers and other visitors to the building who may be allocated to a specific year group or be working onsite (Contractors etc). A separate headcount should take place for other members of staff and helpers in school using the visitor’s book for reference. </w:t>
      </w:r>
    </w:p>
    <w:p w14:paraId="0EACA04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F8C5D64" w14:textId="77777777" w:rsidR="00A763CF" w:rsidRPr="00F869AC" w:rsidRDefault="00A763CF" w:rsidP="00A763CF">
      <w:pPr>
        <w:numPr>
          <w:ilvl w:val="0"/>
          <w:numId w:val="21"/>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A detailed list of pupil contacts will be regularly updated and taken from the building on departure by the Bursar/ Senior Administrator. This will enable staff to contact parents in the event of an emergency.   </w:t>
      </w:r>
    </w:p>
    <w:p w14:paraId="16E78A4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B00A60" w14:textId="77777777" w:rsidR="00A763CF" w:rsidRPr="00F869AC" w:rsidRDefault="00A763CF" w:rsidP="00A763CF">
      <w:pPr>
        <w:numPr>
          <w:ilvl w:val="0"/>
          <w:numId w:val="14"/>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All members should be accounted for at the assembly point. Class registers should be available to recall pupils present. A visitors’ book should be available to account for any visitors to the building. A staff register should be available to check all staff present. The PIC/Head Teacher will be responsible for collating this information and communicating to the emergency services on their arrival.</w:t>
      </w:r>
    </w:p>
    <w:p w14:paraId="3B8ADD2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95286D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Practice emergency drills will be called by the Head teacher /PIC who may or may not inform members of their intended action. Emergency drills should be carried out at different times of the day so those pupils are aware of the different exit routes from different parts of the school. </w:t>
      </w:r>
    </w:p>
    <w:p w14:paraId="4E0CD5D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D74F8EA"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On practice emergency drills the Alarm Company, Central Watch should be notified in advance as to not activate the calling of the emergency services. This can only be done by a nominated key holder. All evacuation procedures should be displayed throughout the premises. The suggested time taken to fully evacuate the building should be in the region of four to five minutes.</w:t>
      </w:r>
    </w:p>
    <w:p w14:paraId="6B7E1859"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5F790B6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41B6B4F3" w14:textId="77777777" w:rsidR="00A763CF" w:rsidRPr="00F869AC" w:rsidRDefault="00A763CF" w:rsidP="00A763CF">
      <w:pPr>
        <w:keepNext/>
        <w:spacing w:after="0" w:line="240" w:lineRule="auto"/>
        <w:jc w:val="both"/>
        <w:outlineLvl w:val="2"/>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During Class times</w:t>
      </w:r>
    </w:p>
    <w:p w14:paraId="19489BE8"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191CD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ALL teachers and Teaching assistants will escort children from the building and report to the designated assembly point. One should evacuate the class pupils, the other should check all areas of the classroom (if required), take out the register and close windows and doors, if possible and safe to do so.</w:t>
      </w:r>
    </w:p>
    <w:p w14:paraId="218B464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7712E32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If a small group of children are out of class engaged in focused work with an adult, they will exit through the nearest door to re-join their class at the assembly point if at all possible.</w:t>
      </w:r>
    </w:p>
    <w:p w14:paraId="2AA0800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6A5D0707"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r w:rsidRPr="00F869AC">
        <w:rPr>
          <w:rFonts w:ascii="Microsoft Sans Serif" w:eastAsia="Times New Roman" w:hAnsi="Microsoft Sans Serif" w:cs="Microsoft Sans Serif"/>
          <w:b/>
          <w:color w:val="FF0000"/>
          <w:sz w:val="24"/>
          <w:szCs w:val="24"/>
        </w:rPr>
        <w:t xml:space="preserve">Variations of the above (break times etc.) will need to be specifically agreed within each school and detailed here. These details will need to include ALL areas within the school, such as the Main Hall, Garden and green areas, MUGA, playgrounds, etc. during times when they are likely to be occupied </w:t>
      </w:r>
      <w:r w:rsidRPr="00F869AC">
        <w:rPr>
          <w:rFonts w:ascii="Microsoft Sans Serif" w:eastAsia="Times New Roman" w:hAnsi="Microsoft Sans Serif" w:cs="Microsoft Sans Serif"/>
          <w:b/>
          <w:color w:val="FF0000"/>
          <w:sz w:val="24"/>
          <w:szCs w:val="24"/>
        </w:rPr>
        <w:lastRenderedPageBreak/>
        <w:t>e.g. Lunchtimes, Breakfast club or after school clubs. Have you considered a system to notify all who is on site during break times?</w:t>
      </w:r>
    </w:p>
    <w:p w14:paraId="0DE37A01"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p>
    <w:p w14:paraId="6ACC1F66" w14:textId="77777777" w:rsidR="00A763CF" w:rsidRPr="00F869AC" w:rsidRDefault="00A763CF" w:rsidP="00A763CF">
      <w:pPr>
        <w:spacing w:after="0" w:line="240" w:lineRule="auto"/>
        <w:jc w:val="both"/>
        <w:rPr>
          <w:rFonts w:ascii="Microsoft Sans Serif" w:eastAsia="Times New Roman" w:hAnsi="Microsoft Sans Serif" w:cs="Microsoft Sans Serif"/>
          <w:b/>
          <w:color w:val="FF0000"/>
          <w:sz w:val="24"/>
          <w:szCs w:val="24"/>
        </w:rPr>
      </w:pPr>
      <w:r w:rsidRPr="00F869AC">
        <w:rPr>
          <w:rFonts w:ascii="Microsoft Sans Serif" w:eastAsia="Times New Roman" w:hAnsi="Microsoft Sans Serif" w:cs="Microsoft Sans Serif"/>
          <w:b/>
          <w:color w:val="FF0000"/>
          <w:sz w:val="24"/>
          <w:szCs w:val="24"/>
        </w:rPr>
        <w:t xml:space="preserve">An example could be the alarm sounding at lunchtime. Teachers in staff room would evacuate via the nearest safe exit, assisting children where necessary. They would assemble at their designated point. Fire Marshals would sweep the building in the normal manner and report to the incident control officer (usually the PIC)  </w:t>
      </w:r>
    </w:p>
    <w:p w14:paraId="33DD7E3F"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
          <w:sz w:val="24"/>
          <w:szCs w:val="24"/>
          <w:lang w:val="en-US"/>
        </w:rPr>
      </w:pPr>
      <w:r w:rsidRPr="00F869AC">
        <w:rPr>
          <w:rFonts w:ascii="Microsoft Sans Serif" w:eastAsia="Times New Roman" w:hAnsi="Microsoft Sans Serif" w:cs="Microsoft Sans Serif"/>
          <w:b/>
          <w:sz w:val="24"/>
          <w:szCs w:val="24"/>
          <w:lang w:val="en-US"/>
        </w:rPr>
        <w:t>Personal Emergency Evacuation Procedures (PEEP)</w:t>
      </w:r>
    </w:p>
    <w:p w14:paraId="534109D5" w14:textId="77777777" w:rsidR="00A763CF" w:rsidRPr="00F869AC"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Cs/>
          <w:sz w:val="24"/>
          <w:szCs w:val="24"/>
          <w:lang w:val="en-US"/>
        </w:rPr>
      </w:pPr>
      <w:r w:rsidRPr="00F869AC">
        <w:rPr>
          <w:rFonts w:ascii="Microsoft Sans Serif" w:eastAsia="Times New Roman" w:hAnsi="Microsoft Sans Serif" w:cs="Microsoft Sans Serif"/>
          <w:bCs/>
          <w:sz w:val="24"/>
          <w:szCs w:val="24"/>
          <w:lang w:val="en-US"/>
        </w:rPr>
        <w:t>As Part of the fire risk assessment consideration needs to be made for any staff, pupils or visitors who are affected by the Equality Act 2010 (formerly DDA). For visitors a fire warden or suitably trained staff member should be appointed to look after the requirements of any visitors. An Emergency Evacuati</w:t>
      </w:r>
      <w:r w:rsidR="00673A05">
        <w:rPr>
          <w:rFonts w:ascii="Microsoft Sans Serif" w:eastAsia="Times New Roman" w:hAnsi="Microsoft Sans Serif" w:cs="Microsoft Sans Serif"/>
          <w:bCs/>
          <w:sz w:val="24"/>
          <w:szCs w:val="24"/>
          <w:lang w:val="en-US"/>
        </w:rPr>
        <w:t>on Assessment and questionnaire, (</w:t>
      </w:r>
      <w:r w:rsidR="00673A05">
        <w:rPr>
          <w:rFonts w:ascii="Microsoft Sans Serif" w:eastAsia="Times New Roman" w:hAnsi="Microsoft Sans Serif" w:cs="Microsoft Sans Serif"/>
          <w:sz w:val="24"/>
          <w:szCs w:val="24"/>
        </w:rPr>
        <w:t xml:space="preserve">see the Fire Safety file held in reception office) </w:t>
      </w:r>
      <w:r w:rsidRPr="00F869AC">
        <w:rPr>
          <w:rFonts w:ascii="Microsoft Sans Serif" w:eastAsia="Times New Roman" w:hAnsi="Microsoft Sans Serif" w:cs="Microsoft Sans Serif"/>
          <w:bCs/>
          <w:sz w:val="24"/>
          <w:szCs w:val="24"/>
          <w:lang w:val="en-US"/>
        </w:rPr>
        <w:t xml:space="preserve">will be completed by all staff members affected, to decide if they require a Personal Emergency Evacuation Procedure to be put in place. For any children affected there should be one completed for them to assess their requirements and what control measures are required. </w:t>
      </w:r>
    </w:p>
    <w:p w14:paraId="01230D25" w14:textId="77777777" w:rsidR="00A763CF" w:rsidRPr="00A763CF" w:rsidRDefault="00A763CF" w:rsidP="00A763CF">
      <w:pPr>
        <w:widowControl w:val="0"/>
        <w:adjustRightInd w:val="0"/>
        <w:spacing w:before="240" w:after="120" w:line="240" w:lineRule="auto"/>
        <w:jc w:val="both"/>
        <w:textAlignment w:val="baseline"/>
        <w:rPr>
          <w:rFonts w:ascii="Microsoft Sans Serif" w:eastAsia="Times New Roman" w:hAnsi="Microsoft Sans Serif" w:cs="Microsoft Sans Serif"/>
          <w:bCs/>
          <w:sz w:val="24"/>
          <w:szCs w:val="24"/>
          <w:lang w:val="en-US"/>
        </w:rPr>
      </w:pPr>
      <w:r w:rsidRPr="00F869AC">
        <w:rPr>
          <w:rFonts w:ascii="Microsoft Sans Serif" w:eastAsia="Times New Roman" w:hAnsi="Microsoft Sans Serif" w:cs="Microsoft Sans Serif"/>
          <w:bCs/>
          <w:sz w:val="24"/>
          <w:szCs w:val="24"/>
          <w:lang w:val="en-US"/>
        </w:rPr>
        <w:t>A general PEEP should be agreed for any visitors who may be on site during school events.</w:t>
      </w:r>
    </w:p>
    <w:p w14:paraId="38BBF2F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p>
    <w:p w14:paraId="1D650C95"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sz w:val="24"/>
          <w:szCs w:val="24"/>
        </w:rPr>
        <w:t>ASSEMBLY POINT</w:t>
      </w:r>
    </w:p>
    <w:p w14:paraId="48A07211"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4E44CA05"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Cs/>
          <w:sz w:val="24"/>
          <w:szCs w:val="24"/>
        </w:rPr>
        <w:t xml:space="preserve">The designated assembly point(s) for </w:t>
      </w:r>
      <w:r w:rsidRPr="00F869AC">
        <w:rPr>
          <w:rFonts w:ascii="Microsoft Sans Serif" w:eastAsia="Times New Roman" w:hAnsi="Microsoft Sans Serif" w:cs="Microsoft Sans Serif"/>
          <w:b/>
          <w:bCs/>
          <w:color w:val="FF0000"/>
          <w:sz w:val="24"/>
          <w:szCs w:val="24"/>
        </w:rPr>
        <w:t>NAME OF SCHOOL</w:t>
      </w:r>
      <w:r w:rsidRPr="00F869AC">
        <w:rPr>
          <w:rFonts w:ascii="Microsoft Sans Serif" w:eastAsia="Times New Roman" w:hAnsi="Microsoft Sans Serif" w:cs="Microsoft Sans Serif"/>
          <w:b/>
          <w:bCs/>
          <w:sz w:val="24"/>
          <w:szCs w:val="24"/>
        </w:rPr>
        <w:t xml:space="preserve"> </w:t>
      </w:r>
      <w:r w:rsidRPr="00F869AC">
        <w:rPr>
          <w:rFonts w:ascii="Microsoft Sans Serif" w:eastAsia="Times New Roman" w:hAnsi="Microsoft Sans Serif" w:cs="Microsoft Sans Serif"/>
          <w:bCs/>
          <w:sz w:val="24"/>
          <w:szCs w:val="24"/>
        </w:rPr>
        <w:t xml:space="preserve">is/are: </w:t>
      </w:r>
    </w:p>
    <w:p w14:paraId="40070579"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p>
    <w:p w14:paraId="6869BCC2"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
          <w:bCs/>
          <w:color w:val="FF0000"/>
          <w:sz w:val="24"/>
          <w:szCs w:val="24"/>
        </w:rPr>
        <w:t>ENTER ASSEMBLY POINT DETAILS HERE</w:t>
      </w:r>
      <w:r w:rsidRPr="00F869AC">
        <w:rPr>
          <w:rFonts w:ascii="Microsoft Sans Serif" w:eastAsia="Times New Roman" w:hAnsi="Microsoft Sans Serif" w:cs="Microsoft Sans Serif"/>
          <w:b/>
          <w:bCs/>
          <w:sz w:val="24"/>
          <w:szCs w:val="24"/>
        </w:rPr>
        <w:t>.</w:t>
      </w:r>
    </w:p>
    <w:p w14:paraId="3B7B5B75" w14:textId="77777777" w:rsidR="00A763CF" w:rsidRDefault="00A763CF" w:rsidP="00A763CF">
      <w:pPr>
        <w:spacing w:after="0" w:line="240" w:lineRule="auto"/>
        <w:jc w:val="both"/>
        <w:rPr>
          <w:rFonts w:ascii="Microsoft Sans Serif" w:eastAsia="Times New Roman" w:hAnsi="Microsoft Sans Serif" w:cs="Microsoft Sans Serif"/>
          <w:bCs/>
          <w:sz w:val="24"/>
          <w:szCs w:val="24"/>
        </w:rPr>
      </w:pPr>
    </w:p>
    <w:p w14:paraId="0670707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4"/>
          <w:szCs w:val="24"/>
        </w:rPr>
      </w:pPr>
      <w:r w:rsidRPr="00F869AC">
        <w:rPr>
          <w:rFonts w:ascii="Microsoft Sans Serif" w:eastAsia="Times New Roman" w:hAnsi="Microsoft Sans Serif" w:cs="Microsoft Sans Serif"/>
          <w:bCs/>
          <w:sz w:val="24"/>
          <w:szCs w:val="24"/>
        </w:rPr>
        <w:t xml:space="preserve">The School Administrator/receptionist will take the visitors book out with her and check this at the assembly point with the PIC. The Administrative Assistant or receptionist will take out registers that have been returned to the main office. </w:t>
      </w:r>
    </w:p>
    <w:p w14:paraId="22969032" w14:textId="77777777" w:rsidR="00A763CF" w:rsidRPr="00F869AC" w:rsidRDefault="00A763CF" w:rsidP="00A763CF">
      <w:pPr>
        <w:spacing w:after="0" w:line="240" w:lineRule="auto"/>
        <w:jc w:val="both"/>
        <w:rPr>
          <w:rFonts w:ascii="Microsoft Sans Serif" w:eastAsia="Times New Roman" w:hAnsi="Microsoft Sans Serif" w:cs="Microsoft Sans Serif"/>
          <w:bCs/>
          <w:sz w:val="24"/>
          <w:szCs w:val="24"/>
        </w:rPr>
      </w:pPr>
    </w:p>
    <w:p w14:paraId="05268C49" w14:textId="77777777" w:rsidR="00A763CF" w:rsidRPr="00F869AC" w:rsidRDefault="00A763CF" w:rsidP="00A763CF">
      <w:pPr>
        <w:spacing w:after="0" w:line="240" w:lineRule="auto"/>
        <w:jc w:val="both"/>
        <w:rPr>
          <w:rFonts w:ascii="Microsoft Sans Serif" w:eastAsia="Times New Roman" w:hAnsi="Microsoft Sans Serif" w:cs="Microsoft Sans Serif"/>
          <w:bCs/>
          <w:sz w:val="24"/>
          <w:szCs w:val="24"/>
        </w:rPr>
      </w:pPr>
      <w:r w:rsidRPr="00F869AC">
        <w:rPr>
          <w:rFonts w:ascii="Microsoft Sans Serif" w:eastAsia="Times New Roman" w:hAnsi="Microsoft Sans Serif" w:cs="Microsoft Sans Serif"/>
          <w:bCs/>
          <w:sz w:val="24"/>
          <w:szCs w:val="24"/>
        </w:rPr>
        <w:t>All staff with registers will report to the head teacher (PIC) or senior teacher that the roll call is complete. This PIC will then brief the Fire Service Officer that the roll is compete, or if any persons has not been accounted for.</w:t>
      </w:r>
    </w:p>
    <w:p w14:paraId="32E06FE3" w14:textId="77777777" w:rsidR="00A763CF" w:rsidRPr="00F869AC" w:rsidRDefault="00A763CF" w:rsidP="00A763CF">
      <w:pPr>
        <w:spacing w:after="0" w:line="240" w:lineRule="auto"/>
        <w:jc w:val="both"/>
        <w:rPr>
          <w:rFonts w:ascii="Microsoft Sans Serif" w:eastAsia="Times New Roman" w:hAnsi="Microsoft Sans Serif" w:cs="Microsoft Sans Serif"/>
          <w:b/>
          <w:bCs/>
          <w:sz w:val="28"/>
          <w:szCs w:val="28"/>
        </w:rPr>
      </w:pPr>
    </w:p>
    <w:p w14:paraId="6731271D" w14:textId="77777777" w:rsidR="00A763CF" w:rsidRPr="00F869AC" w:rsidRDefault="00A763CF" w:rsidP="00A763CF">
      <w:pPr>
        <w:spacing w:after="0" w:line="240" w:lineRule="auto"/>
        <w:jc w:val="both"/>
        <w:rPr>
          <w:rFonts w:ascii="Microsoft Sans Serif" w:eastAsia="Times New Roman" w:hAnsi="Microsoft Sans Serif" w:cs="Microsoft Sans Serif"/>
          <w:b/>
          <w:sz w:val="28"/>
          <w:szCs w:val="28"/>
          <w:lang w:val="en-US"/>
        </w:rPr>
      </w:pPr>
      <w:r w:rsidRPr="00F869AC">
        <w:rPr>
          <w:rFonts w:ascii="Microsoft Sans Serif" w:eastAsia="Times New Roman" w:hAnsi="Microsoft Sans Serif" w:cs="Microsoft Sans Serif"/>
          <w:b/>
          <w:sz w:val="28"/>
          <w:szCs w:val="28"/>
          <w:lang w:val="en-US"/>
        </w:rPr>
        <w:t>Further Guidance on Fire Safety</w:t>
      </w:r>
    </w:p>
    <w:p w14:paraId="63B6609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66A497F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There are two factors, which determine the degree of risk present in relation to fire.</w:t>
      </w:r>
    </w:p>
    <w:p w14:paraId="5367868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u w:val="single"/>
          <w:lang w:val="en-US"/>
        </w:rPr>
      </w:pPr>
    </w:p>
    <w:p w14:paraId="45A18732"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u w:val="single"/>
          <w:lang w:val="en-US"/>
        </w:rPr>
        <w:t>Fire Hazard</w:t>
      </w:r>
      <w:r w:rsidRPr="00F869AC">
        <w:rPr>
          <w:rFonts w:ascii="Microsoft Sans Serif" w:eastAsia="Times New Roman" w:hAnsi="Microsoft Sans Serif" w:cs="Microsoft Sans Serif"/>
          <w:sz w:val="24"/>
          <w:szCs w:val="24"/>
          <w:lang w:val="en-US"/>
        </w:rPr>
        <w:t xml:space="preserve"> - A fire hazard is something which has the potential to cause fire. A fire hazard could be an explosive or flammable material, an electrical installation or a situation in which it is possible that a fire may occur, (e.g. a science experiment, which uses naked flames).</w:t>
      </w:r>
    </w:p>
    <w:p w14:paraId="60CC56F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A3023DC" w14:textId="77777777" w:rsidR="00A763CF"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u w:val="single"/>
          <w:lang w:val="en-US"/>
        </w:rPr>
        <w:t>Fire Risk</w:t>
      </w:r>
      <w:r w:rsidRPr="00F869AC">
        <w:rPr>
          <w:rFonts w:ascii="Microsoft Sans Serif" w:eastAsia="Times New Roman" w:hAnsi="Microsoft Sans Serif" w:cs="Microsoft Sans Serif"/>
          <w:sz w:val="24"/>
          <w:szCs w:val="24"/>
          <w:lang w:val="en-US"/>
        </w:rPr>
        <w:t xml:space="preserve"> – A fire risk is the likelihood that a fire will occur as a result of a fire hazard and the extent and severity of the damage, (i.e. the harm potential) which may be caused. The risk assessment will take into account the competence of teachers, non-teaching staff, parent helpers, contractors and other visitors to the school and the age and competence of pupils.</w:t>
      </w:r>
    </w:p>
    <w:p w14:paraId="43DC6D4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A5881F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Unwanted fires can occur by:</w:t>
      </w:r>
    </w:p>
    <w:p w14:paraId="307F171B"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6A64525" w14:textId="77777777" w:rsidR="00A763CF" w:rsidRPr="00F869AC" w:rsidRDefault="00A763CF" w:rsidP="00A763CF">
      <w:pPr>
        <w:numPr>
          <w:ilvl w:val="0"/>
          <w:numId w:val="15"/>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Accidental ignition</w:t>
      </w:r>
    </w:p>
    <w:p w14:paraId="03B76A39" w14:textId="77777777" w:rsidR="00A763CF" w:rsidRPr="00F869AC" w:rsidRDefault="00A763CF" w:rsidP="00A763CF">
      <w:pPr>
        <w:numPr>
          <w:ilvl w:val="0"/>
          <w:numId w:val="15"/>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Malicious ignition</w:t>
      </w:r>
    </w:p>
    <w:p w14:paraId="2E72AEA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0A2FB03"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rPr>
      </w:pPr>
      <w:r w:rsidRPr="00F869AC">
        <w:rPr>
          <w:rFonts w:ascii="Microsoft Sans Serif" w:eastAsia="Times New Roman" w:hAnsi="Microsoft Sans Serif" w:cs="Microsoft Sans Serif"/>
          <w:sz w:val="24"/>
          <w:szCs w:val="24"/>
        </w:rPr>
        <w:t>A fire can only happen if three phenomena are present:</w:t>
      </w:r>
    </w:p>
    <w:p w14:paraId="07845A5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B8B6512" w14:textId="77777777" w:rsidR="00A763CF" w:rsidRPr="00F869AC"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Oxygen - in the air or in chemicals.</w:t>
      </w:r>
    </w:p>
    <w:p w14:paraId="2DB14D3A" w14:textId="77777777" w:rsidR="00A763CF" w:rsidRPr="00F869AC"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Fuel - paper, wood, flammable liquids, chemicals, furniture.</w:t>
      </w:r>
    </w:p>
    <w:p w14:paraId="05EC78AD" w14:textId="77777777" w:rsidR="00A763CF" w:rsidRPr="00A763CF" w:rsidRDefault="00A763CF" w:rsidP="00A763CF">
      <w:pPr>
        <w:numPr>
          <w:ilvl w:val="0"/>
          <w:numId w:val="16"/>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Heat or ignition source - chemicals, friction, electrical resistance/fault, nearby heat source or open flame.</w:t>
      </w:r>
    </w:p>
    <w:p w14:paraId="5BDE26B7"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4801836"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Accidental fires are caused in many ways:</w:t>
      </w:r>
    </w:p>
    <w:p w14:paraId="712DD8B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6E08DBA"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Carelessly discarded smoking materials.</w:t>
      </w:r>
    </w:p>
    <w:p w14:paraId="6FA9BB8F"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Manipulation of flammable liquids or gases in close proximity to a naked flame.</w:t>
      </w:r>
    </w:p>
    <w:p w14:paraId="5D8D567B"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lack of maintenance on machinery.</w:t>
      </w:r>
    </w:p>
    <w:p w14:paraId="123B9E81"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Installation of electrical wiring by non-competent persons.</w:t>
      </w:r>
    </w:p>
    <w:p w14:paraId="143C6AF8" w14:textId="77777777" w:rsidR="00A763CF" w:rsidRPr="00F869AC" w:rsidRDefault="00A763CF" w:rsidP="00A763CF">
      <w:pPr>
        <w:numPr>
          <w:ilvl w:val="0"/>
          <w:numId w:val="17"/>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Dangerous siting or portable heat-producing appliances.</w:t>
      </w:r>
    </w:p>
    <w:p w14:paraId="6CE077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7A45CD19"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If a fire is discovered at an early stage it can be extinguished before significant damage is done. If however, the fire is allowed to develop, </w:t>
      </w:r>
    </w:p>
    <w:p w14:paraId="62DA422C"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considerable building damage may be caused, to the extent where the building may possibly need to be demolished.</w:t>
      </w:r>
    </w:p>
    <w:p w14:paraId="6A298931"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6811CA1" w14:textId="77777777" w:rsidR="00A763CF"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Malicious fires are started deliberately. They are usually, but not always, started outside the period when the school is in use. However care must be taken to ensure flammable materials are not stored outside or close to a building. Common examples would be rubbish and debris stored in an open ‘wheelie’ bin close to a building, or where they could be easily moved adjacent to a building. Building or Roofing contractors must also make sure that all flammable materials must be removed from the site over night or stored in a lockable container.</w:t>
      </w:r>
    </w:p>
    <w:p w14:paraId="49E42EAB"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1DF3C66"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r w:rsidRPr="00F869AC">
        <w:rPr>
          <w:rFonts w:ascii="Microsoft Sans Serif" w:eastAsia="Times New Roman" w:hAnsi="Microsoft Sans Serif" w:cs="Microsoft Sans Serif"/>
          <w:b/>
          <w:bCs/>
          <w:sz w:val="28"/>
          <w:szCs w:val="28"/>
        </w:rPr>
        <w:t>Basic fire rules</w:t>
      </w:r>
    </w:p>
    <w:p w14:paraId="7C1CEC91"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7CAC7CD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There are a number of basic fire safety rules for schools, many of which are no more than general good housekeeping.</w:t>
      </w:r>
    </w:p>
    <w:p w14:paraId="003F5D25"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9E4F7BC"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Combustible materials such as cardboard boxes and packaging materials should not be kept about the school unless they are required, for example for making scenery in school plays or for art craft purposes. When such materials are not in use, they should be kept in a designated storage area or disposed of.</w:t>
      </w:r>
    </w:p>
    <w:p w14:paraId="0000AFFC"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Corridors, stairways, entrances and emergency exits should be kept clear at </w:t>
      </w:r>
      <w:r w:rsidRPr="00F869AC">
        <w:rPr>
          <w:rFonts w:ascii="Microsoft Sans Serif" w:eastAsia="Times New Roman" w:hAnsi="Microsoft Sans Serif" w:cs="Microsoft Sans Serif"/>
          <w:b/>
          <w:sz w:val="24"/>
          <w:szCs w:val="24"/>
          <w:lang w:val="en-US"/>
        </w:rPr>
        <w:t xml:space="preserve">ALL </w:t>
      </w:r>
      <w:r w:rsidRPr="00F869AC">
        <w:rPr>
          <w:rFonts w:ascii="Microsoft Sans Serif" w:eastAsia="Times New Roman" w:hAnsi="Microsoft Sans Serif" w:cs="Microsoft Sans Serif"/>
          <w:sz w:val="24"/>
          <w:szCs w:val="24"/>
          <w:lang w:val="en-US"/>
        </w:rPr>
        <w:t xml:space="preserve">times. </w:t>
      </w:r>
    </w:p>
    <w:p w14:paraId="356BF95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A4A7E99"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Classroom displays and works displayed in corridors should be set up with care and kept to a sensible minimum. Ensure no Fire Safety equipment, such as extinguishers, emergency lighting etc. hidden or obscured from operation or view. Decorations are a fire risk if they are hung near to heat sources or light fittings.</w:t>
      </w:r>
    </w:p>
    <w:p w14:paraId="66E77930"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9211CD3" w14:textId="77777777"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Waste paper bins should be made of metal or other non- combustible materials. Rubbish should not be allowed to collect in hidden places and particular attention should be paid to general tidiness and cleanliness, especially around electrical appliances. Good housekeeping. </w:t>
      </w:r>
    </w:p>
    <w:p w14:paraId="665BA431" w14:textId="77777777" w:rsidR="00A763CF" w:rsidRPr="00A763CF" w:rsidRDefault="00A763CF" w:rsidP="00A763CF">
      <w:pPr>
        <w:spacing w:after="0" w:line="240" w:lineRule="auto"/>
        <w:ind w:left="360"/>
        <w:jc w:val="both"/>
        <w:rPr>
          <w:rFonts w:ascii="Microsoft Sans Serif" w:eastAsia="Times New Roman" w:hAnsi="Microsoft Sans Serif" w:cs="Microsoft Sans Serif"/>
          <w:sz w:val="24"/>
          <w:szCs w:val="24"/>
          <w:lang w:val="en-US"/>
        </w:rPr>
      </w:pPr>
    </w:p>
    <w:p w14:paraId="64B6C7F6"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The school is a smoke free site and operates a no-smoking policy.</w:t>
      </w:r>
    </w:p>
    <w:p w14:paraId="5322123D"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5D22A140"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Stock rooms for stationary and other combustible materials should be securely locked. </w:t>
      </w:r>
    </w:p>
    <w:p w14:paraId="1490EE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170ABA08"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The boiler room is to be kept clean and tidy, with the door locked at all times. </w:t>
      </w:r>
    </w:p>
    <w:p w14:paraId="118F77F0" w14:textId="77777777" w:rsidR="00A763CF" w:rsidRPr="00F869AC" w:rsidRDefault="00A763CF" w:rsidP="00A763CF">
      <w:pPr>
        <w:spacing w:after="0" w:line="240" w:lineRule="auto"/>
        <w:rPr>
          <w:rFonts w:ascii="Microsoft Sans Serif" w:eastAsia="Times New Roman" w:hAnsi="Microsoft Sans Serif" w:cs="Microsoft Sans Serif"/>
          <w:sz w:val="24"/>
          <w:szCs w:val="24"/>
          <w:lang w:val="en-US"/>
        </w:rPr>
      </w:pPr>
    </w:p>
    <w:p w14:paraId="47F8DA0D" w14:textId="77777777"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Electrical equipment must be used properly and kept in a safe working order. </w:t>
      </w:r>
    </w:p>
    <w:p w14:paraId="30D1F07A" w14:textId="77777777" w:rsidR="00A763CF" w:rsidRPr="00CC3FAF" w:rsidRDefault="00A763CF" w:rsidP="00A763CF">
      <w:pPr>
        <w:spacing w:after="0" w:line="240" w:lineRule="auto"/>
        <w:jc w:val="both"/>
        <w:rPr>
          <w:rFonts w:ascii="Microsoft Sans Serif" w:eastAsia="Times New Roman" w:hAnsi="Microsoft Sans Serif" w:cs="Microsoft Sans Serif"/>
          <w:sz w:val="24"/>
          <w:szCs w:val="24"/>
          <w:lang w:val="en-US"/>
        </w:rPr>
      </w:pPr>
    </w:p>
    <w:p w14:paraId="0103444D" w14:textId="031C41BE" w:rsidR="00A763C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Electrical points should never be over</w:t>
      </w:r>
      <w:r w:rsidR="005C61BC">
        <w:rPr>
          <w:rFonts w:ascii="Microsoft Sans Serif" w:eastAsia="Times New Roman" w:hAnsi="Microsoft Sans Serif" w:cs="Microsoft Sans Serif"/>
          <w:sz w:val="24"/>
          <w:szCs w:val="24"/>
          <w:lang w:val="en-US"/>
        </w:rPr>
        <w:t xml:space="preserve"> </w:t>
      </w:r>
      <w:r w:rsidRPr="00F869AC">
        <w:rPr>
          <w:rFonts w:ascii="Microsoft Sans Serif" w:eastAsia="Times New Roman" w:hAnsi="Microsoft Sans Serif" w:cs="Microsoft Sans Serif"/>
          <w:sz w:val="24"/>
          <w:szCs w:val="24"/>
          <w:lang w:val="en-US"/>
        </w:rPr>
        <w:t xml:space="preserve">loaded and wiring must be checked regularly. </w:t>
      </w:r>
    </w:p>
    <w:p w14:paraId="755FF87D" w14:textId="77777777" w:rsidR="00A763CF" w:rsidRPr="00CC3FAF" w:rsidRDefault="00A763CF" w:rsidP="00A763CF">
      <w:pPr>
        <w:spacing w:after="0" w:line="240" w:lineRule="auto"/>
        <w:jc w:val="both"/>
        <w:rPr>
          <w:rFonts w:ascii="Microsoft Sans Serif" w:eastAsia="Times New Roman" w:hAnsi="Microsoft Sans Serif" w:cs="Microsoft Sans Serif"/>
          <w:sz w:val="24"/>
          <w:szCs w:val="24"/>
          <w:lang w:val="en-US"/>
        </w:rPr>
      </w:pPr>
    </w:p>
    <w:p w14:paraId="7DCCCE4A" w14:textId="77777777" w:rsidR="00A763CF" w:rsidRPr="00CC3FAF"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CC3FAF">
        <w:rPr>
          <w:rFonts w:ascii="Microsoft Sans Serif" w:eastAsia="Times New Roman" w:hAnsi="Microsoft Sans Serif" w:cs="Microsoft Sans Serif"/>
          <w:sz w:val="24"/>
          <w:szCs w:val="24"/>
          <w:lang w:val="en-US"/>
        </w:rPr>
        <w:t>All electrical appliances, equipment, sockets and sources are to be regularly checked and tested as laid down in the SITE CONTROL LOGBOOK. However, when using an electrical appliance, it is the user’s responsibility to make sure the appliance has no obvious visible or operating defect that could cause it to be a Fire Safety or Health risk.</w:t>
      </w:r>
    </w:p>
    <w:p w14:paraId="3512F46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3337EA11"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Clothing and costumes that may be used for school plays and shows can be highly flammable. They should never be placed or stored close to a heat source, (e.g. floodlights, radiators or stage lighting).</w:t>
      </w:r>
    </w:p>
    <w:p w14:paraId="031B5A4F"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4B642ACB" w14:textId="77777777" w:rsidR="00A763CF" w:rsidRPr="00F869AC" w:rsidRDefault="00A763CF" w:rsidP="00A763CF">
      <w:pPr>
        <w:numPr>
          <w:ilvl w:val="0"/>
          <w:numId w:val="18"/>
        </w:num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DO NOT wedge open Fire Doors. Doors may be wedged when moving or carrying in equipment or materials, however, wedges must then be removed immediately.</w:t>
      </w:r>
    </w:p>
    <w:p w14:paraId="5CCA7A06"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p>
    <w:p w14:paraId="5EB82593" w14:textId="77777777" w:rsidR="00A763CF" w:rsidRPr="00F869AC" w:rsidRDefault="00A763CF" w:rsidP="00A763CF">
      <w:pPr>
        <w:keepNext/>
        <w:spacing w:after="0" w:line="240" w:lineRule="auto"/>
        <w:jc w:val="both"/>
        <w:outlineLvl w:val="1"/>
        <w:rPr>
          <w:rFonts w:ascii="Microsoft Sans Serif" w:eastAsia="Times New Roman" w:hAnsi="Microsoft Sans Serif" w:cs="Microsoft Sans Serif"/>
          <w:b/>
          <w:bCs/>
          <w:sz w:val="28"/>
          <w:szCs w:val="28"/>
        </w:rPr>
      </w:pPr>
      <w:r w:rsidRPr="00F869AC">
        <w:rPr>
          <w:rFonts w:ascii="Microsoft Sans Serif" w:eastAsia="Times New Roman" w:hAnsi="Microsoft Sans Serif" w:cs="Microsoft Sans Serif"/>
          <w:b/>
          <w:bCs/>
          <w:sz w:val="28"/>
          <w:szCs w:val="28"/>
        </w:rPr>
        <w:t>Action in the event of a Fire</w:t>
      </w:r>
    </w:p>
    <w:p w14:paraId="598659BC" w14:textId="77777777" w:rsidR="00A763CF" w:rsidRPr="00F869AC" w:rsidRDefault="00A763CF" w:rsidP="00A763CF">
      <w:pPr>
        <w:spacing w:after="0" w:line="240" w:lineRule="auto"/>
        <w:rPr>
          <w:rFonts w:ascii="Microsoft Sans Serif" w:eastAsia="Times New Roman" w:hAnsi="Microsoft Sans Serif" w:cs="Microsoft Sans Serif"/>
          <w:sz w:val="24"/>
          <w:szCs w:val="24"/>
        </w:rPr>
      </w:pPr>
    </w:p>
    <w:p w14:paraId="122D5944"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Action notices should be displayed in all classrooms, changing areas, administrative offices, managerial rooms, main hall, dining areas and corridors.</w:t>
      </w:r>
    </w:p>
    <w:p w14:paraId="70C6429E"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0F69B18" w14:textId="7777777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p>
    <w:p w14:paraId="0FA88638" w14:textId="77777777" w:rsidR="00673A05" w:rsidRDefault="00673A05" w:rsidP="00A763CF">
      <w:pPr>
        <w:spacing w:after="0" w:line="240" w:lineRule="auto"/>
        <w:jc w:val="both"/>
        <w:rPr>
          <w:rFonts w:ascii="Microsoft Sans Serif" w:eastAsia="Times New Roman" w:hAnsi="Microsoft Sans Serif" w:cs="Microsoft Sans Serif"/>
          <w:sz w:val="24"/>
          <w:szCs w:val="24"/>
          <w:lang w:val="en-US"/>
        </w:rPr>
      </w:pPr>
    </w:p>
    <w:p w14:paraId="4F31C30C" w14:textId="24E1D727" w:rsidR="00A763CF" w:rsidRPr="00F869AC" w:rsidRDefault="00A763CF" w:rsidP="00A763CF">
      <w:pPr>
        <w:spacing w:after="0" w:line="240" w:lineRule="auto"/>
        <w:jc w:val="both"/>
        <w:rPr>
          <w:rFonts w:ascii="Microsoft Sans Serif" w:eastAsia="Times New Roman" w:hAnsi="Microsoft Sans Serif" w:cs="Microsoft Sans Serif"/>
          <w:sz w:val="24"/>
          <w:szCs w:val="24"/>
          <w:lang w:val="en-US"/>
        </w:rPr>
      </w:pPr>
      <w:r w:rsidRPr="00F869AC">
        <w:rPr>
          <w:rFonts w:ascii="Microsoft Sans Serif" w:eastAsia="Times New Roman" w:hAnsi="Microsoft Sans Serif" w:cs="Microsoft Sans Serif"/>
          <w:sz w:val="24"/>
          <w:szCs w:val="24"/>
          <w:lang w:val="en-US"/>
        </w:rPr>
        <w:t xml:space="preserve">Signed by </w:t>
      </w:r>
      <w:r w:rsidR="003D0D26">
        <w:rPr>
          <w:rFonts w:ascii="Microsoft Sans Serif" w:eastAsia="Times New Roman" w:hAnsi="Microsoft Sans Serif" w:cs="Microsoft Sans Serif"/>
          <w:sz w:val="24"/>
          <w:szCs w:val="24"/>
          <w:lang w:val="en-US"/>
        </w:rPr>
        <w:t>HT/</w:t>
      </w:r>
      <w:r w:rsidRPr="00F869AC">
        <w:rPr>
          <w:rFonts w:ascii="Microsoft Sans Serif" w:eastAsia="Times New Roman" w:hAnsi="Microsoft Sans Serif" w:cs="Microsoft Sans Serif"/>
          <w:sz w:val="24"/>
          <w:szCs w:val="24"/>
          <w:lang w:val="en-US"/>
        </w:rPr>
        <w:t>PIC and Governors</w:t>
      </w:r>
    </w:p>
    <w:sectPr w:rsidR="00A763CF" w:rsidRPr="00F869AC" w:rsidSect="00E47B9F">
      <w:headerReference w:type="default" r:id="rId13"/>
      <w:footerReference w:type="default" r:id="rId14"/>
      <w:pgSz w:w="11906" w:h="16838"/>
      <w:pgMar w:top="24" w:right="707" w:bottom="1843" w:left="709" w:header="277"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AA55" w14:textId="77777777" w:rsidR="0052715A" w:rsidRDefault="0052715A" w:rsidP="00C433D5">
      <w:pPr>
        <w:spacing w:after="0" w:line="240" w:lineRule="auto"/>
      </w:pPr>
      <w:r>
        <w:separator/>
      </w:r>
    </w:p>
  </w:endnote>
  <w:endnote w:type="continuationSeparator" w:id="0">
    <w:p w14:paraId="6410D6D3" w14:textId="77777777" w:rsidR="0052715A" w:rsidRDefault="0052715A" w:rsidP="00C4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A9F3" w14:textId="238E1472" w:rsidR="007A3C2E" w:rsidRDefault="008A4E2E" w:rsidP="00236825">
    <w:pPr>
      <w:pStyle w:val="Footer"/>
      <w:jc w:val="center"/>
    </w:pPr>
    <w:r>
      <w:rPr>
        <w:b/>
        <w:noProof/>
        <w:lang w:eastAsia="en-GB"/>
      </w:rPr>
      <mc:AlternateContent>
        <mc:Choice Requires="wps">
          <w:drawing>
            <wp:anchor distT="0" distB="0" distL="114300" distR="114300" simplePos="0" relativeHeight="251658240" behindDoc="0" locked="0" layoutInCell="1" allowOverlap="1" wp14:anchorId="04219B2E" wp14:editId="4F5C50A1">
              <wp:simplePos x="0" y="0"/>
              <wp:positionH relativeFrom="column">
                <wp:posOffset>-83820</wp:posOffset>
              </wp:positionH>
              <wp:positionV relativeFrom="paragraph">
                <wp:posOffset>217170</wp:posOffset>
              </wp:positionV>
              <wp:extent cx="6644005" cy="0"/>
              <wp:effectExtent l="20955" t="26670" r="21590" b="20955"/>
              <wp:wrapNone/>
              <wp:docPr id="17037724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0"/>
                      </a:xfrm>
                      <a:prstGeom prst="straightConnector1">
                        <a:avLst/>
                      </a:prstGeom>
                      <a:noFill/>
                      <a:ln w="38100">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FABA93" id="_x0000_t32" coordsize="21600,21600" o:spt="32" o:oned="t" path="m,l21600,21600e" filled="f">
              <v:path arrowok="t" fillok="f" o:connecttype="none"/>
              <o:lock v:ext="edit" shapetype="t"/>
            </v:shapetype>
            <v:shape id="AutoShape 1" o:spid="_x0000_s1026" type="#_x0000_t32" style="position:absolute;margin-left:-6.6pt;margin-top:17.1pt;width:52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" strokecolor="#7f7f7f [1612]" strokeweight="3pt">
              <v:shadow color="#7f7f7f [1601]" opacity=".5" offset="1pt"/>
            </v:shape>
          </w:pict>
        </mc:Fallback>
      </mc:AlternateContent>
    </w:r>
    <w:r w:rsidR="007A3C2E">
      <w:rPr>
        <w:b/>
      </w:rPr>
      <w:br/>
    </w:r>
    <w:r w:rsidR="007A3C2E">
      <w:rPr>
        <w:b/>
      </w:rPr>
      <w:br/>
    </w:r>
    <w:r w:rsidR="007A3C2E" w:rsidRPr="00236825">
      <w:rPr>
        <w:b/>
      </w:rPr>
      <w:t>Project Design Consultancy</w:t>
    </w:r>
    <w:r w:rsidR="007A3C2E">
      <w:rPr>
        <w:b/>
      </w:rPr>
      <w:t xml:space="preserve"> Ltd</w:t>
    </w:r>
    <w:r w:rsidR="007A3C2E">
      <w:br/>
      <w:t xml:space="preserve">Mobile: 07846005285 | </w:t>
    </w:r>
    <w:r w:rsidR="007A3C2E" w:rsidRPr="00236825">
      <w:t>office@projectdesignconsultancy.com</w:t>
    </w:r>
    <w:r w:rsidR="007A3C2E">
      <w:t xml:space="preserve"> |  </w:t>
    </w:r>
    <w:r w:rsidR="007A3C2E" w:rsidRPr="00236825">
      <w:t>www.projectdesignconsultancy.com</w:t>
    </w:r>
  </w:p>
  <w:p w14:paraId="113E9E08" w14:textId="77777777" w:rsidR="007A3C2E" w:rsidRDefault="007A3C2E" w:rsidP="00236825">
    <w:pPr>
      <w:pStyle w:val="Footer"/>
      <w:jc w:val="cen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C7D2" w14:textId="77777777" w:rsidR="0052715A" w:rsidRDefault="0052715A" w:rsidP="00C433D5">
      <w:pPr>
        <w:spacing w:after="0" w:line="240" w:lineRule="auto"/>
      </w:pPr>
      <w:r>
        <w:separator/>
      </w:r>
    </w:p>
  </w:footnote>
  <w:footnote w:type="continuationSeparator" w:id="0">
    <w:p w14:paraId="0AA9BF37" w14:textId="77777777" w:rsidR="0052715A" w:rsidRDefault="0052715A" w:rsidP="00C4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2037" w14:textId="77777777" w:rsidR="007A3C2E" w:rsidRPr="00236825" w:rsidRDefault="007A3C2E" w:rsidP="00165F0D">
    <w:pPr>
      <w:jc w:val="center"/>
    </w:pPr>
    <w:r w:rsidRPr="00465DB4">
      <w:rPr>
        <w:color w:val="7F7F7F" w:themeColor="text1" w:themeTint="80"/>
        <w:sz w:val="24"/>
        <w:szCs w:val="24"/>
      </w:rPr>
      <w:t>Project Design Consu</w:t>
    </w:r>
    <w:r>
      <w:rPr>
        <w:color w:val="7F7F7F" w:themeColor="text1" w:themeTint="80"/>
        <w:sz w:val="24"/>
        <w:szCs w:val="24"/>
      </w:rPr>
      <w:t>ltancy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EEA"/>
    <w:multiLevelType w:val="hybridMultilevel"/>
    <w:tmpl w:val="C9EE5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92E62"/>
    <w:multiLevelType w:val="hybridMultilevel"/>
    <w:tmpl w:val="58A66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1946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FC2E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F10AD1"/>
    <w:multiLevelType w:val="hybridMultilevel"/>
    <w:tmpl w:val="6E7AC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B2E7C"/>
    <w:multiLevelType w:val="hybridMultilevel"/>
    <w:tmpl w:val="F5464018"/>
    <w:lvl w:ilvl="0" w:tplc="6A748396">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64346"/>
    <w:multiLevelType w:val="hybridMultilevel"/>
    <w:tmpl w:val="09EA9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F17F6"/>
    <w:multiLevelType w:val="hybridMultilevel"/>
    <w:tmpl w:val="E982A5F6"/>
    <w:lvl w:ilvl="0" w:tplc="08090001">
      <w:start w:val="1"/>
      <w:numFmt w:val="bullet"/>
      <w:lvlText w:val=""/>
      <w:lvlJc w:val="left"/>
      <w:pPr>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083532C"/>
    <w:multiLevelType w:val="hybridMultilevel"/>
    <w:tmpl w:val="31B44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4F78D1"/>
    <w:multiLevelType w:val="hybridMultilevel"/>
    <w:tmpl w:val="5A329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EB6C67"/>
    <w:multiLevelType w:val="hybridMultilevel"/>
    <w:tmpl w:val="DA5EF85A"/>
    <w:lvl w:ilvl="0" w:tplc="51DE0C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D77C7"/>
    <w:multiLevelType w:val="hybridMultilevel"/>
    <w:tmpl w:val="E1727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976C4"/>
    <w:multiLevelType w:val="hybridMultilevel"/>
    <w:tmpl w:val="43102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27B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11406D"/>
    <w:multiLevelType w:val="hybridMultilevel"/>
    <w:tmpl w:val="E08A9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7F6698"/>
    <w:multiLevelType w:val="hybridMultilevel"/>
    <w:tmpl w:val="6518C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87D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255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5479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8450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523A8B"/>
    <w:multiLevelType w:val="hybridMultilevel"/>
    <w:tmpl w:val="6C2EA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900E77"/>
    <w:multiLevelType w:val="hybridMultilevel"/>
    <w:tmpl w:val="3EC69A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D8A159E"/>
    <w:multiLevelType w:val="multilevel"/>
    <w:tmpl w:val="EF482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F753B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704533"/>
    <w:multiLevelType w:val="hybridMultilevel"/>
    <w:tmpl w:val="22C66FCA"/>
    <w:lvl w:ilvl="0" w:tplc="51DE0C8C">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51DE0C8C">
      <w:start w:val="1"/>
      <w:numFmt w:val="bullet"/>
      <w:lvlText w:val=""/>
      <w:lvlJc w:val="left"/>
      <w:pPr>
        <w:tabs>
          <w:tab w:val="num" w:pos="2163"/>
        </w:tabs>
        <w:ind w:left="2163" w:hanging="363"/>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74695F"/>
    <w:multiLevelType w:val="hybridMultilevel"/>
    <w:tmpl w:val="0534E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42536920">
    <w:abstractNumId w:val="21"/>
  </w:num>
  <w:num w:numId="2" w16cid:durableId="1033056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1244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753996">
    <w:abstractNumId w:val="8"/>
  </w:num>
  <w:num w:numId="5" w16cid:durableId="1386029260">
    <w:abstractNumId w:val="6"/>
  </w:num>
  <w:num w:numId="6" w16cid:durableId="1056003139">
    <w:abstractNumId w:val="11"/>
  </w:num>
  <w:num w:numId="7" w16cid:durableId="841236833">
    <w:abstractNumId w:val="25"/>
  </w:num>
  <w:num w:numId="8" w16cid:durableId="722560531">
    <w:abstractNumId w:val="0"/>
  </w:num>
  <w:num w:numId="9" w16cid:durableId="206842479">
    <w:abstractNumId w:val="9"/>
  </w:num>
  <w:num w:numId="10" w16cid:durableId="272248270">
    <w:abstractNumId w:val="20"/>
  </w:num>
  <w:num w:numId="11" w16cid:durableId="520515425">
    <w:abstractNumId w:val="1"/>
  </w:num>
  <w:num w:numId="12" w16cid:durableId="2129617656">
    <w:abstractNumId w:val="15"/>
  </w:num>
  <w:num w:numId="13" w16cid:durableId="227811487">
    <w:abstractNumId w:val="4"/>
  </w:num>
  <w:num w:numId="14" w16cid:durableId="301496400">
    <w:abstractNumId w:val="17"/>
  </w:num>
  <w:num w:numId="15" w16cid:durableId="617688585">
    <w:abstractNumId w:val="23"/>
  </w:num>
  <w:num w:numId="16" w16cid:durableId="1540970780">
    <w:abstractNumId w:val="2"/>
  </w:num>
  <w:num w:numId="17" w16cid:durableId="550921900">
    <w:abstractNumId w:val="18"/>
  </w:num>
  <w:num w:numId="18" w16cid:durableId="256254596">
    <w:abstractNumId w:val="13"/>
  </w:num>
  <w:num w:numId="19" w16cid:durableId="922647768">
    <w:abstractNumId w:val="19"/>
  </w:num>
  <w:num w:numId="20" w16cid:durableId="1241671584">
    <w:abstractNumId w:val="3"/>
  </w:num>
  <w:num w:numId="21" w16cid:durableId="423304369">
    <w:abstractNumId w:val="16"/>
  </w:num>
  <w:num w:numId="22" w16cid:durableId="414327600">
    <w:abstractNumId w:val="10"/>
  </w:num>
  <w:num w:numId="23" w16cid:durableId="1032461190">
    <w:abstractNumId w:val="5"/>
  </w:num>
  <w:num w:numId="24" w16cid:durableId="81535269">
    <w:abstractNumId w:val="24"/>
  </w:num>
  <w:num w:numId="25" w16cid:durableId="2082408184">
    <w:abstractNumId w:val="12"/>
  </w:num>
  <w:num w:numId="26" w16cid:durableId="1306547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6A"/>
    <w:rsid w:val="000038D4"/>
    <w:rsid w:val="00005423"/>
    <w:rsid w:val="00010988"/>
    <w:rsid w:val="00012005"/>
    <w:rsid w:val="0001212F"/>
    <w:rsid w:val="000223DF"/>
    <w:rsid w:val="00027832"/>
    <w:rsid w:val="00043FF4"/>
    <w:rsid w:val="00064389"/>
    <w:rsid w:val="000A29FB"/>
    <w:rsid w:val="000B4614"/>
    <w:rsid w:val="00100B5A"/>
    <w:rsid w:val="00101DF2"/>
    <w:rsid w:val="0012422F"/>
    <w:rsid w:val="00126F22"/>
    <w:rsid w:val="00136B54"/>
    <w:rsid w:val="00161838"/>
    <w:rsid w:val="00165F0D"/>
    <w:rsid w:val="00185E03"/>
    <w:rsid w:val="001A3129"/>
    <w:rsid w:val="001A7F6A"/>
    <w:rsid w:val="001B1456"/>
    <w:rsid w:val="001D1FD2"/>
    <w:rsid w:val="001D583E"/>
    <w:rsid w:val="001E2D66"/>
    <w:rsid w:val="001E407F"/>
    <w:rsid w:val="001E718E"/>
    <w:rsid w:val="001F2C83"/>
    <w:rsid w:val="00205B27"/>
    <w:rsid w:val="00222ED7"/>
    <w:rsid w:val="00227143"/>
    <w:rsid w:val="002302D0"/>
    <w:rsid w:val="00236825"/>
    <w:rsid w:val="0025074D"/>
    <w:rsid w:val="00280C4A"/>
    <w:rsid w:val="00284BC9"/>
    <w:rsid w:val="002B4ED4"/>
    <w:rsid w:val="002C70A8"/>
    <w:rsid w:val="00312A4F"/>
    <w:rsid w:val="00357D1F"/>
    <w:rsid w:val="00364614"/>
    <w:rsid w:val="003729B4"/>
    <w:rsid w:val="00380407"/>
    <w:rsid w:val="003808A0"/>
    <w:rsid w:val="0039152E"/>
    <w:rsid w:val="00394BC9"/>
    <w:rsid w:val="003A0015"/>
    <w:rsid w:val="003C0F1E"/>
    <w:rsid w:val="003D0D26"/>
    <w:rsid w:val="003D3255"/>
    <w:rsid w:val="003F34F2"/>
    <w:rsid w:val="00400C75"/>
    <w:rsid w:val="00416BC3"/>
    <w:rsid w:val="00442FF8"/>
    <w:rsid w:val="00465DB4"/>
    <w:rsid w:val="004877A0"/>
    <w:rsid w:val="00491453"/>
    <w:rsid w:val="00492DE0"/>
    <w:rsid w:val="00497F81"/>
    <w:rsid w:val="004B4DDC"/>
    <w:rsid w:val="00503543"/>
    <w:rsid w:val="00503719"/>
    <w:rsid w:val="00512486"/>
    <w:rsid w:val="0052715A"/>
    <w:rsid w:val="005455B0"/>
    <w:rsid w:val="005625A3"/>
    <w:rsid w:val="005A25FA"/>
    <w:rsid w:val="005C11D1"/>
    <w:rsid w:val="005C348C"/>
    <w:rsid w:val="005C61BC"/>
    <w:rsid w:val="005D114A"/>
    <w:rsid w:val="005E20AE"/>
    <w:rsid w:val="005E2EE5"/>
    <w:rsid w:val="005E466F"/>
    <w:rsid w:val="005F3428"/>
    <w:rsid w:val="005F4AB5"/>
    <w:rsid w:val="00606114"/>
    <w:rsid w:val="006116D9"/>
    <w:rsid w:val="006618FD"/>
    <w:rsid w:val="00673A05"/>
    <w:rsid w:val="00680D92"/>
    <w:rsid w:val="0068703C"/>
    <w:rsid w:val="006F759C"/>
    <w:rsid w:val="00712273"/>
    <w:rsid w:val="00743CFE"/>
    <w:rsid w:val="00764E90"/>
    <w:rsid w:val="0079104E"/>
    <w:rsid w:val="007A3C2E"/>
    <w:rsid w:val="007D3C48"/>
    <w:rsid w:val="007D61F6"/>
    <w:rsid w:val="007E082B"/>
    <w:rsid w:val="007E7897"/>
    <w:rsid w:val="00836E99"/>
    <w:rsid w:val="00844C51"/>
    <w:rsid w:val="00874643"/>
    <w:rsid w:val="008A4E2E"/>
    <w:rsid w:val="008A75CD"/>
    <w:rsid w:val="008A7A63"/>
    <w:rsid w:val="008D23DA"/>
    <w:rsid w:val="008E7F12"/>
    <w:rsid w:val="008F233F"/>
    <w:rsid w:val="00900EAF"/>
    <w:rsid w:val="009151C7"/>
    <w:rsid w:val="00947DCA"/>
    <w:rsid w:val="00975CF5"/>
    <w:rsid w:val="009855B8"/>
    <w:rsid w:val="009B392B"/>
    <w:rsid w:val="009D0629"/>
    <w:rsid w:val="009D25C2"/>
    <w:rsid w:val="009D62A0"/>
    <w:rsid w:val="00A14E20"/>
    <w:rsid w:val="00A2477A"/>
    <w:rsid w:val="00A31260"/>
    <w:rsid w:val="00A46475"/>
    <w:rsid w:val="00A4669C"/>
    <w:rsid w:val="00A57D2F"/>
    <w:rsid w:val="00A64D58"/>
    <w:rsid w:val="00A763CF"/>
    <w:rsid w:val="00A84844"/>
    <w:rsid w:val="00A9243E"/>
    <w:rsid w:val="00A95400"/>
    <w:rsid w:val="00A95937"/>
    <w:rsid w:val="00A9707A"/>
    <w:rsid w:val="00AA58DA"/>
    <w:rsid w:val="00AB1B19"/>
    <w:rsid w:val="00AB7E34"/>
    <w:rsid w:val="00AC53CF"/>
    <w:rsid w:val="00AF0270"/>
    <w:rsid w:val="00AF486D"/>
    <w:rsid w:val="00AF7C9F"/>
    <w:rsid w:val="00B00ACC"/>
    <w:rsid w:val="00B2493D"/>
    <w:rsid w:val="00B40E02"/>
    <w:rsid w:val="00B4454B"/>
    <w:rsid w:val="00B44C20"/>
    <w:rsid w:val="00B5072D"/>
    <w:rsid w:val="00B53340"/>
    <w:rsid w:val="00B57EEE"/>
    <w:rsid w:val="00B57FB1"/>
    <w:rsid w:val="00B72A8D"/>
    <w:rsid w:val="00B72AD8"/>
    <w:rsid w:val="00B91D8E"/>
    <w:rsid w:val="00BC0994"/>
    <w:rsid w:val="00BC5901"/>
    <w:rsid w:val="00BD2BC7"/>
    <w:rsid w:val="00BE1E88"/>
    <w:rsid w:val="00BF75FF"/>
    <w:rsid w:val="00C00201"/>
    <w:rsid w:val="00C02703"/>
    <w:rsid w:val="00C2517D"/>
    <w:rsid w:val="00C26EC2"/>
    <w:rsid w:val="00C433D5"/>
    <w:rsid w:val="00C43C9B"/>
    <w:rsid w:val="00C851FA"/>
    <w:rsid w:val="00C9508E"/>
    <w:rsid w:val="00C9530E"/>
    <w:rsid w:val="00CB49F3"/>
    <w:rsid w:val="00CE20A0"/>
    <w:rsid w:val="00D22AD9"/>
    <w:rsid w:val="00D252F9"/>
    <w:rsid w:val="00D2784B"/>
    <w:rsid w:val="00D62EBC"/>
    <w:rsid w:val="00D77313"/>
    <w:rsid w:val="00DA13E2"/>
    <w:rsid w:val="00DB2EB7"/>
    <w:rsid w:val="00DB4B50"/>
    <w:rsid w:val="00DE5EB1"/>
    <w:rsid w:val="00DF1FB1"/>
    <w:rsid w:val="00DF293C"/>
    <w:rsid w:val="00DF3FC1"/>
    <w:rsid w:val="00DF51A1"/>
    <w:rsid w:val="00E122C5"/>
    <w:rsid w:val="00E47B9F"/>
    <w:rsid w:val="00E63EB8"/>
    <w:rsid w:val="00EA26E7"/>
    <w:rsid w:val="00EB12D6"/>
    <w:rsid w:val="00EB2C5F"/>
    <w:rsid w:val="00EB7083"/>
    <w:rsid w:val="00EC35F0"/>
    <w:rsid w:val="00EC7D8C"/>
    <w:rsid w:val="00ED2F21"/>
    <w:rsid w:val="00EE6D82"/>
    <w:rsid w:val="00EF15FC"/>
    <w:rsid w:val="00F034FF"/>
    <w:rsid w:val="00F23B34"/>
    <w:rsid w:val="00F335E8"/>
    <w:rsid w:val="00F50BB8"/>
    <w:rsid w:val="00F57511"/>
    <w:rsid w:val="00F62A02"/>
    <w:rsid w:val="00F82A4B"/>
    <w:rsid w:val="00F86573"/>
    <w:rsid w:val="00F926D2"/>
    <w:rsid w:val="00FA6252"/>
    <w:rsid w:val="00FB3587"/>
    <w:rsid w:val="00FB6C5A"/>
    <w:rsid w:val="00FF1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DFA1"/>
  <w15:docId w15:val="{1124AB98-6106-413F-A8BE-77E81CB9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400"/>
  </w:style>
  <w:style w:type="paragraph" w:styleId="Heading1">
    <w:name w:val="heading 1"/>
    <w:basedOn w:val="Normal"/>
    <w:next w:val="Normal"/>
    <w:link w:val="Heading1Char"/>
    <w:qFormat/>
    <w:rsid w:val="00BE1E88"/>
    <w:pPr>
      <w:keepNext/>
      <w:spacing w:after="0" w:line="240" w:lineRule="atLeas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D252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255"/>
    <w:pPr>
      <w:ind w:left="720"/>
      <w:contextualSpacing/>
    </w:pPr>
  </w:style>
  <w:style w:type="paragraph" w:styleId="BalloonText">
    <w:name w:val="Balloon Text"/>
    <w:basedOn w:val="Normal"/>
    <w:link w:val="BalloonTextChar"/>
    <w:uiPriority w:val="99"/>
    <w:semiHidden/>
    <w:unhideWhenUsed/>
    <w:rsid w:val="00EE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D82"/>
    <w:rPr>
      <w:rFonts w:ascii="Tahoma" w:hAnsi="Tahoma" w:cs="Tahoma"/>
      <w:sz w:val="16"/>
      <w:szCs w:val="16"/>
    </w:rPr>
  </w:style>
  <w:style w:type="paragraph" w:styleId="Header">
    <w:name w:val="header"/>
    <w:basedOn w:val="Normal"/>
    <w:link w:val="HeaderChar"/>
    <w:uiPriority w:val="99"/>
    <w:unhideWhenUsed/>
    <w:rsid w:val="00C43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3D5"/>
  </w:style>
  <w:style w:type="paragraph" w:styleId="Footer">
    <w:name w:val="footer"/>
    <w:basedOn w:val="Normal"/>
    <w:link w:val="FooterChar"/>
    <w:uiPriority w:val="99"/>
    <w:unhideWhenUsed/>
    <w:rsid w:val="00C43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3D5"/>
  </w:style>
  <w:style w:type="paragraph" w:styleId="NormalWeb">
    <w:name w:val="Normal (Web)"/>
    <w:basedOn w:val="Normal"/>
    <w:uiPriority w:val="99"/>
    <w:semiHidden/>
    <w:unhideWhenUsed/>
    <w:rsid w:val="002368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36825"/>
    <w:rPr>
      <w:color w:val="0000FF"/>
      <w:u w:val="single"/>
    </w:rPr>
  </w:style>
  <w:style w:type="table" w:styleId="TableGrid">
    <w:name w:val="Table Grid"/>
    <w:basedOn w:val="TableNormal"/>
    <w:uiPriority w:val="59"/>
    <w:rsid w:val="00236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E1E8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D252F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9007">
      <w:bodyDiv w:val="1"/>
      <w:marLeft w:val="0"/>
      <w:marRight w:val="0"/>
      <w:marTop w:val="0"/>
      <w:marBottom w:val="0"/>
      <w:divBdr>
        <w:top w:val="none" w:sz="0" w:space="0" w:color="auto"/>
        <w:left w:val="none" w:sz="0" w:space="0" w:color="auto"/>
        <w:bottom w:val="none" w:sz="0" w:space="0" w:color="auto"/>
        <w:right w:val="none" w:sz="0" w:space="0" w:color="auto"/>
      </w:divBdr>
    </w:div>
    <w:div w:id="387261579">
      <w:bodyDiv w:val="1"/>
      <w:marLeft w:val="0"/>
      <w:marRight w:val="0"/>
      <w:marTop w:val="0"/>
      <w:marBottom w:val="0"/>
      <w:divBdr>
        <w:top w:val="none" w:sz="0" w:space="0" w:color="auto"/>
        <w:left w:val="none" w:sz="0" w:space="0" w:color="auto"/>
        <w:bottom w:val="none" w:sz="0" w:space="0" w:color="auto"/>
        <w:right w:val="none" w:sz="0" w:space="0" w:color="auto"/>
      </w:divBdr>
    </w:div>
    <w:div w:id="5537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7720240e-a9ba-4d1a-8139-c77dbd616bf8" xsi:nil="true"/>
    <lcf76f155ced4ddcb4097134ff3c332f xmlns="f95ad323-5c40-4660-865c-46b8bc187d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E1B7E2E4BA784A856C8B1CA5F7ED43" ma:contentTypeVersion="14" ma:contentTypeDescription="Create a new document." ma:contentTypeScope="" ma:versionID="76950cc2fe5c43507f02a8b68201f4cb">
  <xsd:schema xmlns:xsd="http://www.w3.org/2001/XMLSchema" xmlns:xs="http://www.w3.org/2001/XMLSchema" xmlns:p="http://schemas.microsoft.com/office/2006/metadata/properties" xmlns:ns2="f95ad323-5c40-4660-865c-46b8bc187df2" xmlns:ns3="7720240e-a9ba-4d1a-8139-c77dbd616bf8" targetNamespace="http://schemas.microsoft.com/office/2006/metadata/properties" ma:root="true" ma:fieldsID="f48717c43e95444afdeea116ea084d4f" ns2:_="" ns3:_="">
    <xsd:import namespace="f95ad323-5c40-4660-865c-46b8bc187df2"/>
    <xsd:import namespace="7720240e-a9ba-4d1a-8139-c77dbd616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d323-5c40-4660-865c-46b8bc187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0240e-a9ba-4d1a-8139-c77dbd616b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390228-37cc-4e0f-a012-e54da482aa06}" ma:internalName="TaxCatchAll" ma:showField="CatchAllData" ma:web="7720240e-a9ba-4d1a-8139-c77dbd616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4DD2C-E145-450E-BBBD-C1819B2BA2BA}">
  <ds:schemaRefs>
    <ds:schemaRef ds:uri="http://schemas.openxmlformats.org/officeDocument/2006/bibliography"/>
  </ds:schemaRefs>
</ds:datastoreItem>
</file>

<file path=customXml/itemProps2.xml><?xml version="1.0" encoding="utf-8"?>
<ds:datastoreItem xmlns:ds="http://schemas.openxmlformats.org/officeDocument/2006/customXml" ds:itemID="{9BE864F8-0C2C-4627-AD1C-C14B39E8F877}">
  <ds:schemaRefs>
    <ds:schemaRef ds:uri="http://schemas.microsoft.com/office/2006/metadata/properties"/>
    <ds:schemaRef ds:uri="http://schemas.microsoft.com/office/infopath/2007/PartnerControls"/>
    <ds:schemaRef ds:uri="7720240e-a9ba-4d1a-8139-c77dbd616bf8"/>
    <ds:schemaRef ds:uri="f95ad323-5c40-4660-865c-46b8bc187df2"/>
  </ds:schemaRefs>
</ds:datastoreItem>
</file>

<file path=customXml/itemProps3.xml><?xml version="1.0" encoding="utf-8"?>
<ds:datastoreItem xmlns:ds="http://schemas.openxmlformats.org/officeDocument/2006/customXml" ds:itemID="{FBFF4335-DDEB-428D-A93F-53F42298E3ED}">
  <ds:schemaRefs>
    <ds:schemaRef ds:uri="http://schemas.microsoft.com/sharepoint/v3/contenttype/forms"/>
  </ds:schemaRefs>
</ds:datastoreItem>
</file>

<file path=customXml/itemProps4.xml><?xml version="1.0" encoding="utf-8"?>
<ds:datastoreItem xmlns:ds="http://schemas.openxmlformats.org/officeDocument/2006/customXml" ds:itemID="{6FEF5357-4F32-4882-A5D6-F6EF1682C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d323-5c40-4660-865c-46b8bc187df2"/>
    <ds:schemaRef ds:uri="7720240e-a9ba-4d1a-8139-c77dbd61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3253</Words>
  <Characters>16545</Characters>
  <Application>Microsoft Office Word</Application>
  <DocSecurity>0</DocSecurity>
  <Lines>403</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Gemma Peacock</cp:lastModifiedBy>
  <cp:revision>4</cp:revision>
  <cp:lastPrinted>2015-10-15T07:50:00Z</cp:lastPrinted>
  <dcterms:created xsi:type="dcterms:W3CDTF">2026-02-12T14:40:00Z</dcterms:created>
  <dcterms:modified xsi:type="dcterms:W3CDTF">2026-02-12T14:57:00Z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0x010100B4E1B7E2E4BA784A856C8B1CA5F7ED43</vt:lpwstr>
  </property>
</Properties>
</file>